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66" w:rsidRPr="0008594E" w:rsidRDefault="00FE1F66" w:rsidP="00FE1F66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08594E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8594E">
        <w:rPr>
          <w:rFonts w:ascii="Times New Roman" w:eastAsia="Times New Roman" w:hAnsi="Times New Roman" w:cs="Times New Roman"/>
          <w:sz w:val="26"/>
          <w:szCs w:val="26"/>
        </w:rPr>
        <w:t xml:space="preserve">.2017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203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</w:tblGrid>
      <w:tr w:rsidR="00FE1F66" w:rsidRPr="00874F36" w:rsidTr="00124974">
        <w:trPr>
          <w:trHeight w:val="1217"/>
        </w:trPr>
        <w:tc>
          <w:tcPr>
            <w:tcW w:w="4861" w:type="dxa"/>
          </w:tcPr>
          <w:p w:rsidR="00FE1F66" w:rsidRPr="00874F36" w:rsidRDefault="00FE1F66" w:rsidP="00124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постановление администрации Аршановского сельсовета от 07.11.2015 № 152 «</w:t>
            </w:r>
            <w:r w:rsidRPr="00874F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Благоустройство территории </w:t>
            </w:r>
            <w:r w:rsidRPr="00874F36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Аршановского сельсовета на 2018-2020 годы»</w:t>
            </w:r>
          </w:p>
          <w:p w:rsidR="00FE1F66" w:rsidRPr="00874F36" w:rsidRDefault="00FE1F66" w:rsidP="001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F66" w:rsidRPr="00874F36" w:rsidRDefault="00FE1F66" w:rsidP="001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F66" w:rsidRPr="00874F36" w:rsidRDefault="00FE1F66" w:rsidP="001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1F66" w:rsidRPr="0008594E" w:rsidRDefault="00FE1F66" w:rsidP="00FE1F6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08594E">
        <w:rPr>
          <w:rFonts w:ascii="Times New Roman" w:hAnsi="Times New Roman" w:cs="Times New Roman"/>
          <w:sz w:val="26"/>
          <w:szCs w:val="26"/>
        </w:rPr>
        <w:t xml:space="preserve">В соответствии 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08594E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9C4C78">
          <w:rPr>
            <w:rStyle w:val="a8"/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  <w:proofErr w:type="gramEnd"/>
    </w:p>
    <w:p w:rsidR="00FE1F66" w:rsidRPr="0008594E" w:rsidRDefault="00FE1F66" w:rsidP="00FE1F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07.11.2015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Pr="00874F3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874F3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Благоустройство территории </w:t>
      </w:r>
      <w:r w:rsidRPr="00874F36">
        <w:rPr>
          <w:rFonts w:ascii="Times New Roman" w:hAnsi="Times New Roman" w:cs="Times New Roman"/>
          <w:bCs/>
          <w:sz w:val="26"/>
          <w:szCs w:val="26"/>
        </w:rPr>
        <w:t>Аршановского сельсовета на 2018-2020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5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E1F66" w:rsidRPr="007F272C" w:rsidRDefault="00FE1F66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2018 – 2020годах – 6619</w:t>
      </w:r>
      <w:r w:rsidRPr="007F272C">
        <w:rPr>
          <w:rFonts w:ascii="Times New Roman" w:hAnsi="Times New Roman" w:cs="Times New Roman"/>
          <w:sz w:val="26"/>
          <w:szCs w:val="26"/>
        </w:rPr>
        <w:t>,0 тыс</w:t>
      </w:r>
      <w:proofErr w:type="gramStart"/>
      <w:r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272C">
        <w:rPr>
          <w:rFonts w:ascii="Times New Roman" w:hAnsi="Times New Roman" w:cs="Times New Roman"/>
          <w:sz w:val="26"/>
          <w:szCs w:val="26"/>
        </w:rPr>
        <w:t>ублей.</w:t>
      </w:r>
    </w:p>
    <w:p w:rsidR="00FE1F66" w:rsidRPr="007F272C" w:rsidRDefault="00FE1F66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E1F66" w:rsidRPr="007F272C" w:rsidRDefault="00FE1F66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– 2473</w:t>
      </w:r>
      <w:r w:rsidRPr="007F272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272C">
        <w:rPr>
          <w:rFonts w:ascii="Times New Roman" w:hAnsi="Times New Roman" w:cs="Times New Roman"/>
          <w:sz w:val="26"/>
          <w:szCs w:val="26"/>
        </w:rPr>
        <w:t>уб.</w:t>
      </w:r>
    </w:p>
    <w:p w:rsidR="00FE1F66" w:rsidRPr="007F272C" w:rsidRDefault="00FE1F66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– 2073</w:t>
      </w:r>
      <w:r w:rsidRPr="007F272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272C">
        <w:rPr>
          <w:rFonts w:ascii="Times New Roman" w:hAnsi="Times New Roman" w:cs="Times New Roman"/>
          <w:sz w:val="26"/>
          <w:szCs w:val="26"/>
        </w:rPr>
        <w:t>уб.</w:t>
      </w:r>
    </w:p>
    <w:p w:rsidR="00FE1F66" w:rsidRDefault="00FE1F66" w:rsidP="00FE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2020- 2073</w:t>
      </w:r>
      <w:r w:rsidRPr="007F272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272C">
        <w:rPr>
          <w:rFonts w:ascii="Times New Roman" w:hAnsi="Times New Roman" w:cs="Times New Roman"/>
          <w:sz w:val="26"/>
          <w:szCs w:val="26"/>
        </w:rPr>
        <w:t>уб.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E1F66" w:rsidRPr="0008594E" w:rsidRDefault="00FE1F66" w:rsidP="00FE1F66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Таблица 1</w:t>
      </w:r>
    </w:p>
    <w:p w:rsidR="00FE1F66" w:rsidRPr="00FE1F66" w:rsidRDefault="00FE1F66" w:rsidP="00FE1F66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FE1F66" w:rsidRPr="007F272C" w:rsidTr="00124974">
        <w:trPr>
          <w:trHeight w:val="780"/>
        </w:trPr>
        <w:tc>
          <w:tcPr>
            <w:tcW w:w="597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FE1F66" w:rsidRPr="007F272C" w:rsidTr="00124974">
        <w:trPr>
          <w:trHeight w:val="105"/>
        </w:trPr>
        <w:tc>
          <w:tcPr>
            <w:tcW w:w="597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66" w:rsidRPr="007F272C" w:rsidTr="00124974"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Организация и проведение мероприятий по очистке территорий населенных пунктов (улиц, прилегающих </w:t>
            </w:r>
            <w:r>
              <w:rPr>
                <w:rFonts w:ascii="Times New Roman" w:hAnsi="Times New Roman" w:cs="Times New Roman"/>
              </w:rPr>
              <w:t>к домам и учреждениям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7F272C">
              <w:rPr>
                <w:rFonts w:ascii="Times New Roman" w:hAnsi="Times New Roman" w:cs="Times New Roman"/>
              </w:rPr>
              <w:t>)</w:t>
            </w:r>
            <w:proofErr w:type="gramEnd"/>
            <w:r w:rsidRPr="007F272C">
              <w:rPr>
                <w:rFonts w:ascii="Times New Roman" w:hAnsi="Times New Roman" w:cs="Times New Roman"/>
              </w:rPr>
              <w:t>, от мусора и бытовых отходов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Капитальный и текущий ремонт кровлей и фасадов объектов недвижимости 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 xml:space="preserve">Капитальный ремонт ограждения сельсовета 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Изготовление баннеров (табличек)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 xml:space="preserve">Организация сбора, вывоза, </w:t>
            </w:r>
            <w:r w:rsidRPr="007F272C">
              <w:br/>
              <w:t>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Приобретение спецтехники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Аршановского </w:t>
            </w:r>
            <w:r w:rsidRPr="007F272C">
              <w:rPr>
                <w:rFonts w:ascii="Times New Roman" w:hAnsi="Times New Roman" w:cs="Times New Roman"/>
              </w:rPr>
              <w:lastRenderedPageBreak/>
              <w:t>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Содержание детской площадки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Устройство фонтана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Установка наружного видеонаблюдения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Отлов безнадзорных животных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proofErr w:type="spellStart"/>
            <w:r w:rsidRPr="007F272C">
              <w:t>Кронирование</w:t>
            </w:r>
            <w:proofErr w:type="spellEnd"/>
            <w:r w:rsidRPr="007F272C">
              <w:t xml:space="preserve"> тополей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Приобретение  урн, контейнеров для мусора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Организация  и содержание  мест захоронения, мемориалов, памятников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</w:tbl>
    <w:p w:rsidR="00FE1F66" w:rsidRPr="007F272C" w:rsidRDefault="00FE1F66" w:rsidP="00FE1F66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FE1F66" w:rsidRPr="0008594E" w:rsidRDefault="00FE1F66" w:rsidP="00FE1F66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lastRenderedPageBreak/>
        <w:t xml:space="preserve">Глава Аршановского </w:t>
      </w:r>
      <w:proofErr w:type="gramStart"/>
      <w:r w:rsidRPr="0008594E">
        <w:rPr>
          <w:sz w:val="26"/>
          <w:szCs w:val="26"/>
        </w:rPr>
        <w:t>сельсовета                                            Н.</w:t>
      </w:r>
      <w:proofErr w:type="gramEnd"/>
      <w:r w:rsidRPr="0008594E">
        <w:rPr>
          <w:sz w:val="26"/>
          <w:szCs w:val="26"/>
        </w:rPr>
        <w:t>А. Танбаев</w:t>
      </w:r>
    </w:p>
    <w:p w:rsidR="00FE1F66" w:rsidRPr="0008594E" w:rsidRDefault="00FE1F66" w:rsidP="00FE1F66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E1F66" w:rsidRPr="007F272C" w:rsidRDefault="00FE1F66" w:rsidP="00FE1F66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620D2F" w:rsidRDefault="00620D2F"/>
    <w:sectPr w:rsidR="00620D2F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F66"/>
    <w:rsid w:val="00620D2F"/>
    <w:rsid w:val="00FE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1F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6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1F66"/>
    <w:pPr>
      <w:spacing w:after="0" w:line="240" w:lineRule="auto"/>
    </w:pPr>
  </w:style>
  <w:style w:type="table" w:styleId="a4">
    <w:name w:val="Table Grid"/>
    <w:basedOn w:val="a1"/>
    <w:rsid w:val="00FE1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E1F66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E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E1F66"/>
    <w:rPr>
      <w:color w:val="0000FF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E1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4264</Characters>
  <Application>Microsoft Office Word</Application>
  <DocSecurity>0</DocSecurity>
  <Lines>35</Lines>
  <Paragraphs>10</Paragraphs>
  <ScaleCrop>false</ScaleCrop>
  <Company>МО Аршановский сельсовет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2018-01-09T06:41:00Z</dcterms:created>
  <dcterms:modified xsi:type="dcterms:W3CDTF">2018-01-09T06:43:00Z</dcterms:modified>
</cp:coreProperties>
</file>