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E9" w:rsidRDefault="000014E9" w:rsidP="000014E9">
      <w:pPr>
        <w:pStyle w:val="a6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проект</w:t>
      </w:r>
    </w:p>
    <w:p w:rsidR="003457CB" w:rsidRPr="002741B3" w:rsidRDefault="003457CB" w:rsidP="003457CB">
      <w:pPr>
        <w:pStyle w:val="a6"/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AI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7CB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</w:p>
    <w:p w:rsidR="003457CB" w:rsidRPr="002741B3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3457CB" w:rsidRPr="002741B3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3457CB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3457CB" w:rsidRPr="002741B3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3457CB" w:rsidRPr="002741B3" w:rsidRDefault="003457CB" w:rsidP="003457CB">
      <w:pPr>
        <w:pStyle w:val="a6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3457CB" w:rsidRPr="003868A3" w:rsidRDefault="003457CB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:rsidR="003457CB" w:rsidRPr="003868A3" w:rsidRDefault="003457CB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3868A3">
        <w:rPr>
          <w:rFonts w:ascii="Times New Roman" w:hAnsi="Times New Roman"/>
          <w:sz w:val="26"/>
          <w:szCs w:val="26"/>
        </w:rPr>
        <w:t>РЕШЕНИЕ</w:t>
      </w:r>
    </w:p>
    <w:p w:rsidR="003457CB" w:rsidRPr="003868A3" w:rsidRDefault="003457CB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:rsidR="003457CB" w:rsidRPr="003868A3" w:rsidRDefault="0090141E" w:rsidP="003457CB">
      <w:pPr>
        <w:pStyle w:val="a6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457CB" w:rsidRPr="003868A3" w:rsidRDefault="000014E9" w:rsidP="003457CB">
      <w:pPr>
        <w:pStyle w:val="a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       </w:t>
      </w:r>
      <w:r w:rsidR="003457CB">
        <w:rPr>
          <w:rFonts w:ascii="Times New Roman" w:hAnsi="Times New Roman"/>
          <w:b w:val="0"/>
          <w:sz w:val="26"/>
          <w:szCs w:val="26"/>
        </w:rPr>
        <w:t xml:space="preserve">                     </w:t>
      </w:r>
      <w:r w:rsidR="00E30D79">
        <w:rPr>
          <w:rFonts w:ascii="Times New Roman" w:hAnsi="Times New Roman"/>
          <w:b w:val="0"/>
          <w:sz w:val="26"/>
          <w:szCs w:val="26"/>
        </w:rPr>
        <w:t xml:space="preserve">                </w:t>
      </w:r>
      <w:r w:rsidR="003457CB">
        <w:rPr>
          <w:rFonts w:ascii="Times New Roman" w:hAnsi="Times New Roman"/>
          <w:b w:val="0"/>
          <w:sz w:val="26"/>
          <w:szCs w:val="26"/>
        </w:rPr>
        <w:t xml:space="preserve"> </w:t>
      </w:r>
      <w:r w:rsidR="003457CB" w:rsidRPr="003868A3">
        <w:rPr>
          <w:rFonts w:ascii="Times New Roman" w:hAnsi="Times New Roman"/>
          <w:b w:val="0"/>
          <w:sz w:val="26"/>
          <w:szCs w:val="26"/>
        </w:rPr>
        <w:t xml:space="preserve">   с. Аршаново</w:t>
      </w:r>
      <w:r w:rsidR="003457CB" w:rsidRPr="003868A3">
        <w:rPr>
          <w:rFonts w:ascii="Times New Roman" w:hAnsi="Times New Roman"/>
          <w:b w:val="0"/>
          <w:sz w:val="26"/>
          <w:szCs w:val="26"/>
        </w:rPr>
        <w:tab/>
        <w:t xml:space="preserve">               </w:t>
      </w:r>
      <w:r w:rsidR="003457CB">
        <w:rPr>
          <w:rFonts w:ascii="Times New Roman" w:hAnsi="Times New Roman"/>
          <w:b w:val="0"/>
          <w:sz w:val="26"/>
          <w:szCs w:val="26"/>
        </w:rPr>
        <w:t xml:space="preserve">          №</w:t>
      </w:r>
      <w:r w:rsidR="0090141E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3457CB" w:rsidRDefault="003457CB" w:rsidP="00545858">
      <w:pPr>
        <w:jc w:val="center"/>
        <w:rPr>
          <w:snapToGrid/>
          <w:szCs w:val="26"/>
        </w:rPr>
      </w:pPr>
    </w:p>
    <w:p w:rsidR="003457CB" w:rsidRDefault="003457CB" w:rsidP="00545858">
      <w:pPr>
        <w:jc w:val="center"/>
        <w:rPr>
          <w:snapToGrid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8"/>
      </w:tblGrid>
      <w:tr w:rsidR="000014E9" w:rsidRPr="000014E9" w:rsidTr="000014E9">
        <w:trPr>
          <w:trHeight w:val="810"/>
        </w:trPr>
        <w:tc>
          <w:tcPr>
            <w:tcW w:w="4988" w:type="dxa"/>
          </w:tcPr>
          <w:p w:rsidR="000014E9" w:rsidRPr="000014E9" w:rsidRDefault="000014E9" w:rsidP="000014E9">
            <w:pPr>
              <w:jc w:val="both"/>
              <w:rPr>
                <w:snapToGrid/>
                <w:szCs w:val="26"/>
              </w:rPr>
            </w:pPr>
            <w:r w:rsidRPr="000014E9">
              <w:rPr>
                <w:snapToGrid/>
                <w:szCs w:val="26"/>
              </w:rPr>
              <w:t xml:space="preserve">О внесении изменений в решение Совета депутатов Аршановского сельсовета от 15.10.2015 № 13 </w:t>
            </w:r>
            <w:r>
              <w:rPr>
                <w:snapToGrid/>
                <w:szCs w:val="26"/>
              </w:rPr>
              <w:t>«</w:t>
            </w:r>
            <w:r w:rsidRPr="000014E9">
              <w:rPr>
                <w:snapToGrid/>
                <w:szCs w:val="26"/>
              </w:rPr>
              <w:t>Об установлении налога на имущество физических лиц</w:t>
            </w:r>
            <w:r>
              <w:rPr>
                <w:snapToGrid/>
                <w:szCs w:val="26"/>
              </w:rPr>
              <w:t>»</w:t>
            </w:r>
          </w:p>
        </w:tc>
      </w:tr>
    </w:tbl>
    <w:p w:rsidR="00545858" w:rsidRPr="00973078" w:rsidRDefault="00545858" w:rsidP="00545858">
      <w:pPr>
        <w:jc w:val="center"/>
        <w:rPr>
          <w:snapToGrid/>
          <w:szCs w:val="26"/>
        </w:rPr>
      </w:pPr>
    </w:p>
    <w:p w:rsidR="00545858" w:rsidRPr="00973078" w:rsidRDefault="00545858" w:rsidP="00545858">
      <w:pPr>
        <w:jc w:val="center"/>
        <w:rPr>
          <w:snapToGrid/>
          <w:szCs w:val="26"/>
        </w:rPr>
      </w:pPr>
    </w:p>
    <w:p w:rsidR="003457CB" w:rsidRPr="000B3CBC" w:rsidRDefault="00545858" w:rsidP="003457CB">
      <w:pPr>
        <w:ind w:firstLine="709"/>
        <w:jc w:val="both"/>
        <w:rPr>
          <w:szCs w:val="26"/>
        </w:rPr>
      </w:pPr>
      <w:r w:rsidRPr="00973078">
        <w:rPr>
          <w:szCs w:val="26"/>
        </w:rPr>
        <w:t xml:space="preserve">В соответствии с Федеральными </w:t>
      </w:r>
      <w:hyperlink r:id="rId7" w:history="1">
        <w:r w:rsidRPr="00973078">
          <w:rPr>
            <w:szCs w:val="26"/>
          </w:rPr>
          <w:t>законами</w:t>
        </w:r>
      </w:hyperlink>
      <w:r w:rsidRPr="00973078">
        <w:rPr>
          <w:szCs w:val="26"/>
        </w:rPr>
        <w:t xml:space="preserve"> от 6 октября 2003 г. № 131-ФЗ «Об общих принципах организации местного самоуправления в Российской Федерации»</w:t>
      </w:r>
      <w:r w:rsidR="005272D3" w:rsidRPr="00973078">
        <w:rPr>
          <w:szCs w:val="26"/>
        </w:rPr>
        <w:t>,</w:t>
      </w:r>
      <w:r w:rsidRPr="00973078">
        <w:rPr>
          <w:szCs w:val="26"/>
        </w:rPr>
        <w:t xml:space="preserve"> </w:t>
      </w:r>
      <w:r w:rsidR="00C71C4E">
        <w:rPr>
          <w:szCs w:val="26"/>
        </w:rPr>
        <w:t>от 23.11.2015 № 320-ФЗ</w:t>
      </w:r>
      <w:r w:rsidRPr="00973078">
        <w:rPr>
          <w:szCs w:val="26"/>
        </w:rPr>
        <w:t xml:space="preserve"> «</w:t>
      </w:r>
      <w:r w:rsidRPr="00973078">
        <w:rPr>
          <w:rFonts w:eastAsia="Calibri"/>
          <w:szCs w:val="26"/>
        </w:rPr>
        <w:t>О внесении изменений в часть вторую Налогового кодекса Российской Федерации</w:t>
      </w:r>
      <w:r w:rsidR="00C71C4E">
        <w:rPr>
          <w:rFonts w:eastAsia="Calibri"/>
          <w:szCs w:val="26"/>
        </w:rPr>
        <w:t>»,</w:t>
      </w:r>
      <w:r w:rsidRPr="00973078">
        <w:rPr>
          <w:rFonts w:eastAsia="Calibri"/>
          <w:szCs w:val="26"/>
        </w:rPr>
        <w:t xml:space="preserve"> </w:t>
      </w:r>
      <w:r w:rsidRPr="00973078">
        <w:rPr>
          <w:szCs w:val="26"/>
        </w:rPr>
        <w:t xml:space="preserve">руководствуясь </w:t>
      </w:r>
      <w:r w:rsidR="00C71C4E">
        <w:rPr>
          <w:szCs w:val="26"/>
        </w:rPr>
        <w:t xml:space="preserve">статьей 29 </w:t>
      </w:r>
      <w:r w:rsidR="003457CB">
        <w:rPr>
          <w:szCs w:val="26"/>
        </w:rPr>
        <w:t>Устав</w:t>
      </w:r>
      <w:r w:rsidR="00C71C4E">
        <w:rPr>
          <w:szCs w:val="26"/>
        </w:rPr>
        <w:t xml:space="preserve">а </w:t>
      </w:r>
      <w:r w:rsidR="003457CB" w:rsidRPr="000B3CBC">
        <w:rPr>
          <w:szCs w:val="26"/>
        </w:rPr>
        <w:t>муниципального образования Аршановский сельсовет Алтайского района Республики Хакасия, Совет депутатов Аршановского сельсовета Алтайского района Республики Хакасия</w:t>
      </w:r>
    </w:p>
    <w:p w:rsidR="003457CB" w:rsidRPr="000B3CBC" w:rsidRDefault="003457CB" w:rsidP="003457CB">
      <w:pPr>
        <w:pStyle w:val="a6"/>
        <w:ind w:firstLine="709"/>
        <w:rPr>
          <w:rFonts w:ascii="Times New Roman" w:hAnsi="Times New Roman"/>
          <w:b w:val="0"/>
          <w:bCs/>
          <w:sz w:val="26"/>
          <w:szCs w:val="26"/>
        </w:rPr>
      </w:pPr>
    </w:p>
    <w:p w:rsidR="003457CB" w:rsidRPr="000B3CBC" w:rsidRDefault="003457CB" w:rsidP="003457CB">
      <w:pPr>
        <w:pStyle w:val="a6"/>
        <w:ind w:firstLine="709"/>
        <w:rPr>
          <w:rFonts w:ascii="Times New Roman" w:hAnsi="Times New Roman"/>
          <w:b w:val="0"/>
          <w:bCs/>
          <w:sz w:val="26"/>
          <w:szCs w:val="26"/>
        </w:rPr>
      </w:pPr>
      <w:r w:rsidRPr="000B3CBC">
        <w:rPr>
          <w:rFonts w:ascii="Times New Roman" w:hAnsi="Times New Roman"/>
          <w:b w:val="0"/>
          <w:bCs/>
          <w:sz w:val="26"/>
          <w:szCs w:val="26"/>
        </w:rPr>
        <w:t>РЕШИЛ:</w:t>
      </w:r>
    </w:p>
    <w:p w:rsidR="00545858" w:rsidRPr="00973078" w:rsidRDefault="00545858" w:rsidP="003457CB">
      <w:pPr>
        <w:pStyle w:val="ConsPlusNormal"/>
        <w:jc w:val="both"/>
        <w:rPr>
          <w:szCs w:val="26"/>
        </w:rPr>
      </w:pPr>
    </w:p>
    <w:p w:rsidR="00C71C4E" w:rsidRDefault="00545858" w:rsidP="00C71C4E">
      <w:pPr>
        <w:autoSpaceDE w:val="0"/>
        <w:autoSpaceDN w:val="0"/>
        <w:adjustRightInd w:val="0"/>
        <w:ind w:firstLine="567"/>
        <w:jc w:val="both"/>
        <w:rPr>
          <w:szCs w:val="26"/>
        </w:rPr>
      </w:pPr>
      <w:r w:rsidRPr="00973078">
        <w:rPr>
          <w:snapToGrid/>
          <w:szCs w:val="26"/>
        </w:rPr>
        <w:t xml:space="preserve">1. </w:t>
      </w:r>
      <w:r w:rsidR="00C71C4E" w:rsidRPr="00B2463A">
        <w:rPr>
          <w:szCs w:val="26"/>
        </w:rPr>
        <w:t xml:space="preserve">Внести в </w:t>
      </w:r>
      <w:r w:rsidR="00C71C4E" w:rsidRPr="008E097D">
        <w:rPr>
          <w:szCs w:val="26"/>
        </w:rPr>
        <w:t>решение</w:t>
      </w:r>
      <w:r w:rsidR="00C71C4E">
        <w:rPr>
          <w:szCs w:val="26"/>
        </w:rPr>
        <w:t xml:space="preserve"> </w:t>
      </w:r>
      <w:r w:rsidR="00C71C4E" w:rsidRPr="008E097D">
        <w:rPr>
          <w:szCs w:val="26"/>
        </w:rPr>
        <w:t xml:space="preserve">Совета депутатов Аршановского сельсовета от  </w:t>
      </w:r>
      <w:r w:rsidR="00C71C4E" w:rsidRPr="000014E9">
        <w:rPr>
          <w:snapToGrid/>
          <w:szCs w:val="26"/>
        </w:rPr>
        <w:t xml:space="preserve">15.10.2015 № 13 </w:t>
      </w:r>
      <w:r w:rsidR="00C71C4E">
        <w:rPr>
          <w:snapToGrid/>
          <w:szCs w:val="26"/>
        </w:rPr>
        <w:t>«</w:t>
      </w:r>
      <w:r w:rsidR="00C71C4E" w:rsidRPr="000014E9">
        <w:rPr>
          <w:snapToGrid/>
          <w:szCs w:val="26"/>
        </w:rPr>
        <w:t>Об установлении налога на имущество физических лиц</w:t>
      </w:r>
      <w:r w:rsidR="00C71C4E">
        <w:rPr>
          <w:snapToGrid/>
          <w:szCs w:val="26"/>
        </w:rPr>
        <w:t>»</w:t>
      </w:r>
      <w:r w:rsidR="00C71C4E">
        <w:rPr>
          <w:szCs w:val="26"/>
        </w:rPr>
        <w:t xml:space="preserve"> (далее - Решение),</w:t>
      </w:r>
      <w:r w:rsidR="00C71C4E" w:rsidRPr="00B2463A">
        <w:rPr>
          <w:szCs w:val="26"/>
        </w:rPr>
        <w:t xml:space="preserve"> следующие  изменения</w:t>
      </w:r>
      <w:r w:rsidR="00C71C4E">
        <w:rPr>
          <w:szCs w:val="26"/>
        </w:rPr>
        <w:t xml:space="preserve"> и дополнения</w:t>
      </w:r>
      <w:r w:rsidR="00C71C4E" w:rsidRPr="00B2463A">
        <w:rPr>
          <w:szCs w:val="26"/>
        </w:rPr>
        <w:t>:</w:t>
      </w:r>
    </w:p>
    <w:p w:rsidR="00C71C4E" w:rsidRDefault="00C71C4E" w:rsidP="00C71C4E">
      <w:pPr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  1) </w:t>
      </w:r>
      <w:r w:rsidRPr="00C71C4E">
        <w:rPr>
          <w:b/>
          <w:szCs w:val="26"/>
        </w:rPr>
        <w:t>часть 1</w:t>
      </w:r>
      <w:r>
        <w:rPr>
          <w:szCs w:val="26"/>
        </w:rPr>
        <w:t xml:space="preserve"> Решения  дополнить </w:t>
      </w:r>
      <w:r w:rsidRPr="007342DD">
        <w:rPr>
          <w:b/>
          <w:szCs w:val="26"/>
        </w:rPr>
        <w:t>абзацем вторым</w:t>
      </w:r>
      <w:r>
        <w:rPr>
          <w:szCs w:val="26"/>
        </w:rPr>
        <w:t xml:space="preserve"> следующего содержания:</w:t>
      </w:r>
    </w:p>
    <w:p w:rsidR="00C71C4E" w:rsidRPr="00C71C4E" w:rsidRDefault="00C71C4E" w:rsidP="00C71C4E">
      <w:pPr>
        <w:shd w:val="clear" w:color="auto" w:fill="FFFFFF"/>
        <w:rPr>
          <w:snapToGrid/>
          <w:szCs w:val="26"/>
        </w:rPr>
      </w:pPr>
      <w:r w:rsidRPr="00C71C4E">
        <w:rPr>
          <w:szCs w:val="26"/>
        </w:rPr>
        <w:t xml:space="preserve">         «</w:t>
      </w:r>
      <w:r w:rsidRPr="00C71C4E">
        <w:rPr>
          <w:snapToGrid/>
          <w:szCs w:val="26"/>
        </w:rPr>
        <w:t>Налог подлежит уплате налогоплательщиками в срок не позднее 1 декабря года, следующего за истекшим налоговым периодом.».</w:t>
      </w:r>
    </w:p>
    <w:p w:rsidR="00C71C4E" w:rsidRPr="00A006EF" w:rsidRDefault="00C71C4E" w:rsidP="00C71C4E">
      <w:pPr>
        <w:jc w:val="both"/>
        <w:rPr>
          <w:szCs w:val="26"/>
        </w:rPr>
      </w:pPr>
      <w:r>
        <w:rPr>
          <w:szCs w:val="26"/>
        </w:rPr>
        <w:t xml:space="preserve">             2.</w:t>
      </w:r>
      <w:r w:rsidRPr="00C8663D">
        <w:rPr>
          <w:szCs w:val="26"/>
        </w:rPr>
        <w:t xml:space="preserve"> </w:t>
      </w:r>
      <w:r w:rsidRPr="00CE3A24">
        <w:rPr>
          <w:szCs w:val="26"/>
        </w:rPr>
        <w:t>Настоящее решение вступает в силу со  дня  его официального опубликования (обнародования).</w:t>
      </w:r>
    </w:p>
    <w:p w:rsidR="00545858" w:rsidRPr="00973078" w:rsidRDefault="00545858" w:rsidP="00545858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545858" w:rsidRPr="00973078" w:rsidRDefault="00545858" w:rsidP="00545858">
      <w:pPr>
        <w:autoSpaceDE w:val="0"/>
        <w:autoSpaceDN w:val="0"/>
        <w:adjustRightInd w:val="0"/>
        <w:jc w:val="both"/>
        <w:rPr>
          <w:snapToGrid/>
          <w:szCs w:val="26"/>
        </w:rPr>
      </w:pPr>
    </w:p>
    <w:p w:rsidR="00032AAF" w:rsidRPr="00E641DE" w:rsidRDefault="00032AAF" w:rsidP="00032AAF">
      <w:pPr>
        <w:tabs>
          <w:tab w:val="left" w:pos="7938"/>
        </w:tabs>
        <w:jc w:val="both"/>
        <w:rPr>
          <w:szCs w:val="26"/>
        </w:rPr>
      </w:pPr>
      <w:r>
        <w:rPr>
          <w:szCs w:val="26"/>
        </w:rPr>
        <w:tab/>
      </w:r>
    </w:p>
    <w:p w:rsidR="00032AAF" w:rsidRPr="007871BF" w:rsidRDefault="00032AAF" w:rsidP="00032AAF">
      <w:pPr>
        <w:tabs>
          <w:tab w:val="left" w:pos="7797"/>
        </w:tabs>
        <w:jc w:val="both"/>
        <w:rPr>
          <w:szCs w:val="26"/>
        </w:rPr>
      </w:pPr>
      <w:r>
        <w:rPr>
          <w:szCs w:val="26"/>
        </w:rPr>
        <w:t>Глава Аршановского сельсовета                                             Н.А. Танбаев</w:t>
      </w:r>
    </w:p>
    <w:p w:rsidR="00032AAF" w:rsidRPr="006D1F5A" w:rsidRDefault="00032AAF" w:rsidP="00032AAF">
      <w:pPr>
        <w:pStyle w:val="ConsPlusNormal"/>
        <w:rPr>
          <w:sz w:val="26"/>
          <w:szCs w:val="26"/>
        </w:rPr>
      </w:pPr>
      <w:r w:rsidRPr="006D1F5A">
        <w:rPr>
          <w:sz w:val="26"/>
          <w:szCs w:val="26"/>
        </w:rPr>
        <w:t>Алтайского района Республики Хакасия</w:t>
      </w:r>
    </w:p>
    <w:p w:rsidR="00032AAF" w:rsidRDefault="00032AAF" w:rsidP="00032AAF"/>
    <w:p w:rsidR="00032AAF" w:rsidRDefault="00032AAF" w:rsidP="00032AAF"/>
    <w:p w:rsidR="00CB1AD6" w:rsidRDefault="00CB1AD6" w:rsidP="00CB1AD6">
      <w:pPr>
        <w:rPr>
          <w:rFonts w:asciiTheme="minorHAnsi" w:hAnsiTheme="minorHAnsi" w:cstheme="minorBidi"/>
          <w:szCs w:val="26"/>
        </w:rPr>
      </w:pPr>
    </w:p>
    <w:p w:rsidR="004121CA" w:rsidRPr="00973078" w:rsidRDefault="004121CA" w:rsidP="00CB1AD6">
      <w:pPr>
        <w:tabs>
          <w:tab w:val="left" w:pos="3451"/>
          <w:tab w:val="right" w:pos="10350"/>
        </w:tabs>
        <w:autoSpaceDE w:val="0"/>
        <w:autoSpaceDN w:val="0"/>
        <w:adjustRightInd w:val="0"/>
        <w:rPr>
          <w:szCs w:val="26"/>
        </w:rPr>
      </w:pPr>
    </w:p>
    <w:sectPr w:rsidR="004121CA" w:rsidRPr="00973078" w:rsidSect="000661AE">
      <w:headerReference w:type="even" r:id="rId8"/>
      <w:pgSz w:w="11906" w:h="16838" w:code="9"/>
      <w:pgMar w:top="851" w:right="849" w:bottom="851" w:left="1418" w:header="36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7E0" w:rsidRDefault="000027E0" w:rsidP="00577B80">
      <w:r>
        <w:separator/>
      </w:r>
    </w:p>
  </w:endnote>
  <w:endnote w:type="continuationSeparator" w:id="1">
    <w:p w:rsidR="000027E0" w:rsidRDefault="000027E0" w:rsidP="00577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7E0" w:rsidRDefault="000027E0" w:rsidP="00577B80">
      <w:r>
        <w:separator/>
      </w:r>
    </w:p>
  </w:footnote>
  <w:footnote w:type="continuationSeparator" w:id="1">
    <w:p w:rsidR="000027E0" w:rsidRDefault="000027E0" w:rsidP="00577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F8E" w:rsidRDefault="0078213E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7F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F14">
      <w:rPr>
        <w:rStyle w:val="a5"/>
        <w:noProof/>
      </w:rPr>
      <w:t>8</w:t>
    </w:r>
    <w:r>
      <w:rPr>
        <w:rStyle w:val="a5"/>
      </w:rPr>
      <w:fldChar w:fldCharType="end"/>
    </w:r>
  </w:p>
  <w:p w:rsidR="00AF5F8E" w:rsidRDefault="000027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858"/>
    <w:rsid w:val="000014E9"/>
    <w:rsid w:val="000027E0"/>
    <w:rsid w:val="00032AAF"/>
    <w:rsid w:val="000661AE"/>
    <w:rsid w:val="001536FF"/>
    <w:rsid w:val="00193588"/>
    <w:rsid w:val="0026155D"/>
    <w:rsid w:val="002B394B"/>
    <w:rsid w:val="003457CB"/>
    <w:rsid w:val="003940AB"/>
    <w:rsid w:val="003B407D"/>
    <w:rsid w:val="003E18B9"/>
    <w:rsid w:val="004015A9"/>
    <w:rsid w:val="004121CA"/>
    <w:rsid w:val="00437288"/>
    <w:rsid w:val="005272D3"/>
    <w:rsid w:val="00532B4E"/>
    <w:rsid w:val="00545858"/>
    <w:rsid w:val="00577B80"/>
    <w:rsid w:val="005E336C"/>
    <w:rsid w:val="00626A1A"/>
    <w:rsid w:val="0064504F"/>
    <w:rsid w:val="006661B6"/>
    <w:rsid w:val="007342DD"/>
    <w:rsid w:val="0078213E"/>
    <w:rsid w:val="00831F85"/>
    <w:rsid w:val="00854AA2"/>
    <w:rsid w:val="008706E7"/>
    <w:rsid w:val="0090141E"/>
    <w:rsid w:val="009267A3"/>
    <w:rsid w:val="00961848"/>
    <w:rsid w:val="00973078"/>
    <w:rsid w:val="009A044A"/>
    <w:rsid w:val="009D748A"/>
    <w:rsid w:val="009D7C1B"/>
    <w:rsid w:val="00A14233"/>
    <w:rsid w:val="00A1440A"/>
    <w:rsid w:val="00A7475B"/>
    <w:rsid w:val="00A91009"/>
    <w:rsid w:val="00B07F14"/>
    <w:rsid w:val="00B35778"/>
    <w:rsid w:val="00BD196E"/>
    <w:rsid w:val="00C71C4E"/>
    <w:rsid w:val="00CB1AD6"/>
    <w:rsid w:val="00CC7390"/>
    <w:rsid w:val="00D413D5"/>
    <w:rsid w:val="00D86624"/>
    <w:rsid w:val="00E30D79"/>
    <w:rsid w:val="00E80C04"/>
    <w:rsid w:val="00EB4B43"/>
    <w:rsid w:val="00F804B1"/>
    <w:rsid w:val="00FA4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5858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5458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545858"/>
  </w:style>
  <w:style w:type="paragraph" w:customStyle="1" w:styleId="ConsPlusNormal">
    <w:name w:val="ConsPlusNormal"/>
    <w:rsid w:val="002B3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3457CB"/>
    <w:pPr>
      <w:jc w:val="center"/>
    </w:pPr>
    <w:rPr>
      <w:rFonts w:ascii="QuantAntiquaC" w:hAnsi="QuantAntiquaC"/>
      <w:b/>
      <w:snapToGrid/>
      <w:sz w:val="24"/>
    </w:rPr>
  </w:style>
  <w:style w:type="character" w:customStyle="1" w:styleId="a7">
    <w:name w:val="Название Знак"/>
    <w:basedOn w:val="a0"/>
    <w:link w:val="a6"/>
    <w:rsid w:val="003457CB"/>
    <w:rPr>
      <w:rFonts w:ascii="QuantAntiquaC" w:eastAsia="Times New Roman" w:hAnsi="QuantAntiquaC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7CB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No Spacing"/>
    <w:uiPriority w:val="1"/>
    <w:qFormat/>
    <w:rsid w:val="00CB1A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357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577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d">
    <w:name w:val="Table Grid"/>
    <w:basedOn w:val="a1"/>
    <w:uiPriority w:val="59"/>
    <w:rsid w:val="00001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71C4E"/>
    <w:pPr>
      <w:ind w:left="720"/>
      <w:contextualSpacing/>
    </w:pPr>
  </w:style>
  <w:style w:type="paragraph" w:customStyle="1" w:styleId="copyright-info">
    <w:name w:val="copyright-info"/>
    <w:basedOn w:val="a"/>
    <w:rsid w:val="00C71C4E"/>
    <w:pPr>
      <w:spacing w:before="100" w:beforeAutospacing="1" w:after="100" w:afterAutospacing="1"/>
    </w:pPr>
    <w:rPr>
      <w:snapToGrid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C71C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448A5C986891EDD145495EDBD150F7E4BA0695207ED7916D06C85EA11E7DAD3B4F0620C6704E17f5u6F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mf3</dc:creator>
  <cp:lastModifiedBy>Нарылкова Оксана Васильевна</cp:lastModifiedBy>
  <cp:revision>23</cp:revision>
  <cp:lastPrinted>2015-10-22T04:00:00Z</cp:lastPrinted>
  <dcterms:created xsi:type="dcterms:W3CDTF">2015-10-05T04:51:00Z</dcterms:created>
  <dcterms:modified xsi:type="dcterms:W3CDTF">2016-01-29T07:43:00Z</dcterms:modified>
</cp:coreProperties>
</file>