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A7" w:rsidRDefault="007568A7" w:rsidP="007568A7">
      <w:pPr>
        <w:pStyle w:val="1"/>
        <w:jc w:val="center"/>
      </w:pPr>
      <w:r>
        <w:t xml:space="preserve">                                      </w:t>
      </w:r>
      <w:r>
        <w:rPr>
          <w:noProof/>
        </w:rPr>
        <w:drawing>
          <wp:inline distT="0" distB="0" distL="0" distR="0" wp14:anchorId="636F9FD3" wp14:editId="4C5357E4">
            <wp:extent cx="61912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проект</w:t>
      </w:r>
    </w:p>
    <w:p w:rsidR="007568A7" w:rsidRDefault="007568A7" w:rsidP="007568A7">
      <w:pPr>
        <w:spacing w:after="0" w:line="240" w:lineRule="auto"/>
      </w:pPr>
    </w:p>
    <w:p w:rsidR="007568A7" w:rsidRDefault="007568A7" w:rsidP="007568A7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7568A7" w:rsidRDefault="007568A7" w:rsidP="007568A7">
      <w:pPr>
        <w:spacing w:after="0" w:line="240" w:lineRule="auto"/>
        <w:ind w:firstLine="540"/>
        <w:jc w:val="center"/>
        <w:rPr>
          <w:szCs w:val="26"/>
        </w:rPr>
      </w:pPr>
      <w:r>
        <w:rPr>
          <w:szCs w:val="26"/>
        </w:rPr>
        <w:t>Республика Хакасия</w:t>
      </w:r>
    </w:p>
    <w:p w:rsidR="007568A7" w:rsidRDefault="007568A7" w:rsidP="007568A7">
      <w:pPr>
        <w:spacing w:after="0" w:line="240" w:lineRule="auto"/>
        <w:ind w:firstLine="540"/>
        <w:jc w:val="center"/>
        <w:rPr>
          <w:szCs w:val="26"/>
        </w:rPr>
      </w:pPr>
      <w:r>
        <w:rPr>
          <w:szCs w:val="26"/>
        </w:rPr>
        <w:t xml:space="preserve">Совет депутатов </w:t>
      </w:r>
    </w:p>
    <w:p w:rsidR="007568A7" w:rsidRDefault="007568A7" w:rsidP="007568A7">
      <w:pPr>
        <w:spacing w:after="0" w:line="240" w:lineRule="auto"/>
        <w:ind w:firstLine="540"/>
        <w:jc w:val="center"/>
        <w:rPr>
          <w:szCs w:val="26"/>
        </w:rPr>
      </w:pPr>
      <w:r>
        <w:rPr>
          <w:szCs w:val="26"/>
        </w:rPr>
        <w:t>Аршановского сельсовета</w:t>
      </w:r>
      <w:bookmarkStart w:id="0" w:name="_GoBack"/>
      <w:bookmarkEnd w:id="0"/>
    </w:p>
    <w:p w:rsidR="007568A7" w:rsidRDefault="007568A7" w:rsidP="007568A7">
      <w:pPr>
        <w:spacing w:after="0" w:line="240" w:lineRule="auto"/>
        <w:ind w:firstLine="540"/>
        <w:jc w:val="center"/>
        <w:rPr>
          <w:szCs w:val="26"/>
        </w:rPr>
      </w:pPr>
      <w:r>
        <w:rPr>
          <w:szCs w:val="26"/>
        </w:rPr>
        <w:t>Алтайского района Республики Хакасия</w:t>
      </w:r>
    </w:p>
    <w:p w:rsidR="001A1174" w:rsidRDefault="001A1174" w:rsidP="007568A7">
      <w:pPr>
        <w:spacing w:after="0"/>
        <w:rPr>
          <w:b/>
        </w:rPr>
      </w:pPr>
    </w:p>
    <w:p w:rsidR="001A1174" w:rsidRDefault="001A1174" w:rsidP="001A1174">
      <w:pPr>
        <w:spacing w:after="0"/>
        <w:jc w:val="center"/>
        <w:rPr>
          <w:b/>
        </w:rPr>
      </w:pPr>
      <w:r w:rsidRPr="001A1174">
        <w:rPr>
          <w:b/>
        </w:rPr>
        <w:t>РЕШЕНИЕ</w:t>
      </w:r>
    </w:p>
    <w:p w:rsidR="0027344D" w:rsidRDefault="0027344D" w:rsidP="0027344D">
      <w:pPr>
        <w:tabs>
          <w:tab w:val="left" w:pos="7665"/>
        </w:tabs>
      </w:pPr>
      <w:r>
        <w:tab/>
        <w:t>№__</w:t>
      </w:r>
    </w:p>
    <w:p w:rsidR="001A1174" w:rsidRDefault="0027344D" w:rsidP="001A1174">
      <w:pPr>
        <w:jc w:val="center"/>
      </w:pPr>
      <w:r>
        <w:t>с. Аршаново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23"/>
      </w:tblGrid>
      <w:tr w:rsidR="00D97B58" w:rsidTr="00D97B58">
        <w:tc>
          <w:tcPr>
            <w:tcW w:w="4857" w:type="dxa"/>
          </w:tcPr>
          <w:p w:rsidR="00D97B58" w:rsidRDefault="00D97B58" w:rsidP="00D97B58">
            <w:pPr>
              <w:jc w:val="both"/>
              <w:rPr>
                <w:b/>
              </w:rPr>
            </w:pPr>
            <w:r w:rsidRPr="00D97B58">
              <w:t xml:space="preserve">Об утверждении Порядка представления главным распорядителем средств бюджета </w:t>
            </w:r>
            <w:r w:rsidR="0027344D">
              <w:t>Аршановского</w:t>
            </w:r>
            <w:r w:rsidRPr="00D97B58">
              <w:t xml:space="preserve"> сельсовета в финансовый отдел администрации </w:t>
            </w:r>
            <w:r w:rsidR="0027344D">
              <w:t>Аршановского</w:t>
            </w:r>
            <w:r w:rsidRPr="00D97B58">
              <w:t xml:space="preserve"> сельсовета информации о совершаемых действиях, направленных на реализацию </w:t>
            </w:r>
            <w:r w:rsidR="0027344D">
              <w:t>Аршановского</w:t>
            </w:r>
            <w:r w:rsidRPr="00D97B58">
              <w:t xml:space="preserve"> сельсовета права регресса, либо отсутствии оснований для предъявления иска о взыскании денежных средств в порядке регресса</w:t>
            </w:r>
            <w:r>
              <w:rPr>
                <w:b/>
              </w:rPr>
              <w:t>.</w:t>
            </w:r>
          </w:p>
          <w:p w:rsidR="00D97B58" w:rsidRDefault="00D97B58" w:rsidP="001A1174">
            <w:pPr>
              <w:jc w:val="center"/>
            </w:pPr>
          </w:p>
        </w:tc>
        <w:tc>
          <w:tcPr>
            <w:tcW w:w="4857" w:type="dxa"/>
          </w:tcPr>
          <w:p w:rsidR="00D97B58" w:rsidRDefault="00D97B58" w:rsidP="001A1174">
            <w:pPr>
              <w:jc w:val="center"/>
            </w:pPr>
          </w:p>
        </w:tc>
      </w:tr>
    </w:tbl>
    <w:p w:rsidR="00B01AE3" w:rsidRDefault="00D97B58" w:rsidP="00B01AE3">
      <w:pPr>
        <w:ind w:firstLine="851"/>
        <w:jc w:val="both"/>
      </w:pPr>
      <w:r>
        <w:t>В</w:t>
      </w:r>
      <w:r w:rsidR="001B1667">
        <w:t xml:space="preserve"> соответствии с абзацем пятым пункта 4 статьи 242.2 Бюджетного кодекса Российской Фед</w:t>
      </w:r>
      <w:r w:rsidR="00B01AE3">
        <w:t xml:space="preserve">ерации, на основании статьи </w:t>
      </w:r>
      <w:r w:rsidR="0027344D">
        <w:t>47, 9</w:t>
      </w:r>
      <w:r w:rsidR="001B1667">
        <w:t xml:space="preserve"> Устава</w:t>
      </w:r>
      <w:r w:rsidR="00B01AE3">
        <w:t xml:space="preserve"> муниципального образования </w:t>
      </w:r>
      <w:r w:rsidR="0027344D">
        <w:t>Аршановский</w:t>
      </w:r>
      <w:r w:rsidR="001B1667">
        <w:t xml:space="preserve"> сельсовет</w:t>
      </w:r>
      <w:r w:rsidR="0027344D">
        <w:t>, Совет депутатов Аршановского сельсовета</w:t>
      </w:r>
      <w:r w:rsidR="001B1667">
        <w:t xml:space="preserve"> </w:t>
      </w:r>
    </w:p>
    <w:p w:rsidR="001B1667" w:rsidRDefault="00B01AE3" w:rsidP="00B01AE3">
      <w:pPr>
        <w:ind w:firstLine="851"/>
        <w:jc w:val="center"/>
      </w:pPr>
      <w:r>
        <w:t>РЕШИЛ:</w:t>
      </w:r>
    </w:p>
    <w:p w:rsidR="00B01AE3" w:rsidRDefault="001B1667" w:rsidP="00B01AE3">
      <w:pPr>
        <w:spacing w:after="0"/>
        <w:ind w:firstLine="851"/>
        <w:jc w:val="both"/>
      </w:pPr>
      <w:r>
        <w:t xml:space="preserve">1. Утвердить прилагаемый Порядок представления главным распорядителем средств бюджета </w:t>
      </w:r>
      <w:r w:rsidR="0027344D">
        <w:t>Аршановского</w:t>
      </w:r>
      <w:r>
        <w:t xml:space="preserve"> сельсовета в финансовый отдел администрации </w:t>
      </w:r>
      <w:r w:rsidR="0027344D">
        <w:t>Аршановского</w:t>
      </w:r>
      <w:r>
        <w:t xml:space="preserve"> сельсовета информации о совершаемых действиях, направленных на реализацию </w:t>
      </w:r>
      <w:r w:rsidR="0027344D">
        <w:t>Аршановского</w:t>
      </w:r>
      <w:r>
        <w:t xml:space="preserve"> сельсовета права регресса, либо отсутствии </w:t>
      </w:r>
      <w:r w:rsidR="00EE359E">
        <w:t>основания для предъявления иска о взыскании денежных средств в порядке регресса.</w:t>
      </w:r>
    </w:p>
    <w:p w:rsidR="00EE359E" w:rsidRDefault="00EE359E" w:rsidP="00B01AE3">
      <w:pPr>
        <w:spacing w:after="0"/>
        <w:ind w:firstLine="851"/>
        <w:jc w:val="both"/>
      </w:pPr>
      <w:r>
        <w:t>2. Настоящее решение подлежит опубликованию (обнародованию) после его государственной регистрации и вступает в силу со дня его официального опубликования (обнародования).</w:t>
      </w:r>
    </w:p>
    <w:p w:rsidR="00B01AE3" w:rsidRDefault="00B01AE3" w:rsidP="00B01AE3">
      <w:pPr>
        <w:jc w:val="both"/>
      </w:pPr>
    </w:p>
    <w:p w:rsidR="00EE359E" w:rsidRDefault="00EE359E" w:rsidP="00B01AE3">
      <w:pPr>
        <w:jc w:val="both"/>
      </w:pPr>
      <w:r>
        <w:t xml:space="preserve">Глава </w:t>
      </w:r>
      <w:r w:rsidR="0027344D">
        <w:t>Аршановского</w:t>
      </w:r>
      <w:r>
        <w:t xml:space="preserve"> сельсовета                                         </w:t>
      </w:r>
      <w:r w:rsidR="0027344D">
        <w:t>Н.А. Танбаев</w:t>
      </w:r>
    </w:p>
    <w:p w:rsidR="00A64F1A" w:rsidRDefault="00A64F1A" w:rsidP="001B1667">
      <w:pPr>
        <w:ind w:firstLine="851"/>
        <w:jc w:val="both"/>
      </w:pPr>
    </w:p>
    <w:p w:rsidR="00A64F1A" w:rsidRDefault="00A64F1A" w:rsidP="001B1667">
      <w:pPr>
        <w:ind w:firstLine="851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772"/>
      </w:tblGrid>
      <w:tr w:rsidR="00B01AE3" w:rsidTr="00B01AE3">
        <w:tc>
          <w:tcPr>
            <w:tcW w:w="4857" w:type="dxa"/>
          </w:tcPr>
          <w:p w:rsidR="00B01AE3" w:rsidRDefault="00B01AE3" w:rsidP="001B1667">
            <w:pPr>
              <w:jc w:val="both"/>
            </w:pPr>
          </w:p>
        </w:tc>
        <w:tc>
          <w:tcPr>
            <w:tcW w:w="4857" w:type="dxa"/>
          </w:tcPr>
          <w:p w:rsidR="00B01AE3" w:rsidRDefault="00B01AE3" w:rsidP="001B1667">
            <w:pPr>
              <w:jc w:val="both"/>
            </w:pPr>
          </w:p>
          <w:p w:rsidR="00B01AE3" w:rsidRDefault="00B01AE3" w:rsidP="001B1667">
            <w:pPr>
              <w:jc w:val="both"/>
            </w:pPr>
          </w:p>
          <w:p w:rsidR="00B01AE3" w:rsidRPr="00B01AE3" w:rsidRDefault="00B01AE3" w:rsidP="0027344D">
            <w:pPr>
              <w:jc w:val="both"/>
              <w:rPr>
                <w:b/>
              </w:rPr>
            </w:pPr>
            <w:r>
              <w:t xml:space="preserve">Приложение к решению Совета депутатов </w:t>
            </w:r>
            <w:r w:rsidR="0027344D">
              <w:t>Аршановского сельсовета от «__»____ 2019 № __</w:t>
            </w:r>
          </w:p>
        </w:tc>
      </w:tr>
    </w:tbl>
    <w:p w:rsidR="00A64F1A" w:rsidRDefault="00A64F1A" w:rsidP="001B1667">
      <w:pPr>
        <w:ind w:firstLine="851"/>
        <w:jc w:val="both"/>
      </w:pPr>
    </w:p>
    <w:p w:rsidR="00A64F1A" w:rsidRPr="00A64F1A" w:rsidRDefault="00A64F1A" w:rsidP="00A64F1A">
      <w:pPr>
        <w:spacing w:after="0"/>
        <w:jc w:val="center"/>
        <w:rPr>
          <w:b/>
        </w:rPr>
      </w:pPr>
      <w:r w:rsidRPr="00A64F1A">
        <w:rPr>
          <w:b/>
        </w:rPr>
        <w:t>ПОРЯДОК</w:t>
      </w:r>
    </w:p>
    <w:p w:rsidR="00A64F1A" w:rsidRDefault="00642C00" w:rsidP="00A64F1A">
      <w:pPr>
        <w:spacing w:after="0"/>
        <w:jc w:val="center"/>
        <w:rPr>
          <w:b/>
        </w:rPr>
      </w:pPr>
      <w:r>
        <w:rPr>
          <w:b/>
        </w:rPr>
        <w:t>представления</w:t>
      </w:r>
      <w:r w:rsidR="00A64F1A">
        <w:rPr>
          <w:b/>
        </w:rPr>
        <w:t xml:space="preserve"> главным распорядителем средств бюджета </w:t>
      </w:r>
      <w:r w:rsidR="0027344D">
        <w:rPr>
          <w:b/>
        </w:rPr>
        <w:t>Аршановского</w:t>
      </w:r>
      <w:r w:rsidR="00A64F1A">
        <w:rPr>
          <w:b/>
        </w:rPr>
        <w:t xml:space="preserve"> сельсовета в финансовый отдел админи</w:t>
      </w:r>
      <w:r w:rsidR="00B01AE3">
        <w:rPr>
          <w:b/>
        </w:rPr>
        <w:t xml:space="preserve">страции </w:t>
      </w:r>
      <w:r w:rsidR="0027344D">
        <w:rPr>
          <w:b/>
        </w:rPr>
        <w:t>Аршановского</w:t>
      </w:r>
      <w:r w:rsidR="00B01AE3">
        <w:rPr>
          <w:b/>
        </w:rPr>
        <w:t xml:space="preserve"> сельсовета ин</w:t>
      </w:r>
      <w:r w:rsidR="00A64F1A">
        <w:rPr>
          <w:b/>
        </w:rPr>
        <w:t>ф</w:t>
      </w:r>
      <w:r w:rsidR="00B01AE3">
        <w:rPr>
          <w:b/>
        </w:rPr>
        <w:t>о</w:t>
      </w:r>
      <w:r w:rsidR="00A64F1A">
        <w:rPr>
          <w:b/>
        </w:rPr>
        <w:t xml:space="preserve">рмации о совершаемых действиях, направленных на реализацию </w:t>
      </w:r>
      <w:r w:rsidR="0027344D">
        <w:rPr>
          <w:b/>
        </w:rPr>
        <w:t>Аршановского</w:t>
      </w:r>
      <w:r w:rsidR="00A64F1A">
        <w:rPr>
          <w:b/>
        </w:rPr>
        <w:t xml:space="preserve"> сельсовета права регресса, либо об отсутствии основания для предъявления иска о </w:t>
      </w:r>
      <w:r w:rsidR="00B01AE3">
        <w:rPr>
          <w:b/>
        </w:rPr>
        <w:t>взыскании денежных средств в по</w:t>
      </w:r>
      <w:r w:rsidR="00A64F1A">
        <w:rPr>
          <w:b/>
        </w:rPr>
        <w:t>р</w:t>
      </w:r>
      <w:r w:rsidR="00B01AE3">
        <w:rPr>
          <w:b/>
        </w:rPr>
        <w:t>я</w:t>
      </w:r>
      <w:r w:rsidR="00A64F1A">
        <w:rPr>
          <w:b/>
        </w:rPr>
        <w:t>дке регресса.</w:t>
      </w:r>
    </w:p>
    <w:p w:rsidR="00A64F1A" w:rsidRDefault="00A64F1A" w:rsidP="00A64F1A">
      <w:pPr>
        <w:spacing w:after="0"/>
        <w:ind w:firstLine="851"/>
        <w:jc w:val="both"/>
      </w:pPr>
    </w:p>
    <w:p w:rsidR="00A64F1A" w:rsidRDefault="00A64F1A" w:rsidP="00A64F1A">
      <w:pPr>
        <w:spacing w:after="0"/>
        <w:ind w:firstLine="851"/>
        <w:jc w:val="both"/>
      </w:pPr>
      <w:r w:rsidRPr="00A64F1A">
        <w:t xml:space="preserve">1. Настоящий Порядок </w:t>
      </w:r>
      <w:r>
        <w:t xml:space="preserve">устанавливает правила предоставления главным распорядителем средств бюджета </w:t>
      </w:r>
      <w:r w:rsidR="0027344D">
        <w:t>Аршановского</w:t>
      </w:r>
      <w:r>
        <w:t xml:space="preserve"> сельсовета (далее – главный распорядитель) в финансовый отдел администрации </w:t>
      </w:r>
      <w:r w:rsidR="0027344D">
        <w:t>Аршановского</w:t>
      </w:r>
      <w:r>
        <w:t xml:space="preserve"> сельсовета </w:t>
      </w:r>
      <w:r w:rsidR="007E5CD6">
        <w:t xml:space="preserve">(далее -  финансовый отдел) информации о совершаемых действиях, направленных на реализацию </w:t>
      </w:r>
      <w:r w:rsidR="0027344D">
        <w:t>Аршановского</w:t>
      </w:r>
      <w:r w:rsidR="007E5CD6">
        <w:t xml:space="preserve"> сельсовета права регресса, либо отсутствия оснований для предъявления </w:t>
      </w:r>
      <w:r w:rsidR="00BB4492">
        <w:t>иска о взыскании денежных средств в порядке регресса.</w:t>
      </w:r>
    </w:p>
    <w:p w:rsidR="00BB4492" w:rsidRDefault="005B012D" w:rsidP="00A64F1A">
      <w:pPr>
        <w:spacing w:after="0"/>
        <w:ind w:firstLine="851"/>
        <w:jc w:val="both"/>
      </w:pPr>
      <w:r>
        <w:t>2. Финансовый отдел в течение</w:t>
      </w:r>
      <w:r w:rsidR="00BB4492">
        <w:t xml:space="preserve"> 15 календарных дней</w:t>
      </w:r>
      <w:r>
        <w:t xml:space="preserve"> со дня исполнения за счет казны муниципального образования судебного акта о возмещении вреда, уведомляет об этом главного распорядителя.</w:t>
      </w:r>
    </w:p>
    <w:p w:rsidR="005B012D" w:rsidRDefault="005B012D" w:rsidP="00A64F1A">
      <w:pPr>
        <w:spacing w:after="0"/>
        <w:ind w:firstLine="851"/>
        <w:jc w:val="both"/>
      </w:pPr>
      <w:r>
        <w:t xml:space="preserve">3. </w:t>
      </w:r>
      <w:r w:rsidR="00642C00">
        <w:t>При</w:t>
      </w:r>
      <w:r w:rsidR="0070590F">
        <w:t xml:space="preserve"> наличии оснований для предъявления иска о вз</w:t>
      </w:r>
      <w:r w:rsidR="00642C00">
        <w:t>ыскании денежных средств в поряд</w:t>
      </w:r>
      <w:r w:rsidR="0070590F">
        <w:t>ке регресса главный распорядитель в течение 3 рабочий дней со дня получения уведомления направляет в финансовый отдел запрос о предоставлении копии документов (платежных поручений)</w:t>
      </w:r>
      <w:r w:rsidR="00007371">
        <w:t xml:space="preserve"> </w:t>
      </w:r>
      <w:r w:rsidR="0070590F">
        <w:t>подтверждающих исполнение финансовым отделом за счет казны муниципального образ</w:t>
      </w:r>
      <w:r w:rsidR="00B01AE3">
        <w:t>ов</w:t>
      </w:r>
      <w:r w:rsidR="0070590F">
        <w:t>ания судебного акта о возмещении вреда.</w:t>
      </w:r>
    </w:p>
    <w:p w:rsidR="0070590F" w:rsidRDefault="0070590F" w:rsidP="00A64F1A">
      <w:pPr>
        <w:spacing w:after="0"/>
        <w:ind w:firstLine="851"/>
        <w:jc w:val="both"/>
      </w:pPr>
      <w:r>
        <w:t>4. Копии документов (платежных поручений) подтверждающих исполнение финансовым отделом за счет казны муниципального образования судебного а</w:t>
      </w:r>
      <w:r w:rsidR="00007371">
        <w:t>кта о возмещении вреда, направля</w:t>
      </w:r>
      <w:r>
        <w:t xml:space="preserve">ется </w:t>
      </w:r>
      <w:r w:rsidR="00007371">
        <w:t>ф</w:t>
      </w:r>
      <w:r>
        <w:t>инансовым отделом главному распорядителю в срок, не превышающий 15 календарных дней со дня поступления запроса, указанного в пункте 3 настоящего Порядка.</w:t>
      </w:r>
    </w:p>
    <w:p w:rsidR="00A64F1A" w:rsidRDefault="0070590F" w:rsidP="00642C00">
      <w:pPr>
        <w:spacing w:after="0"/>
        <w:ind w:firstLine="851"/>
        <w:jc w:val="both"/>
      </w:pPr>
      <w:r>
        <w:t xml:space="preserve">5. Информация о совершаемых действиях, направленных на реализацию </w:t>
      </w:r>
      <w:r w:rsidR="0072763B">
        <w:t xml:space="preserve">муниципальным образованием права регресса, либо об отсутствии оснований для предъявления иска о взыскании денежных средств в порядке регресса, предоставляется главным распорядителем в финансовый отдел ежеквартально не позднее 25 числа месяца, следующего за отчетным кварталом, в форме электронного документа, подписанного усиленной квалифицированной электронной подписью руководителя главного распорядителя или уполномоченного им лица, а при отсутствии технической возможности – в виде документа на бумажном носителе, </w:t>
      </w:r>
      <w:r w:rsidR="0072763B">
        <w:lastRenderedPageBreak/>
        <w:t>подписанного руководителем главного распорядит</w:t>
      </w:r>
      <w:r w:rsidR="00642C00">
        <w:t>еля или уполномоченным им лицом.</w:t>
      </w:r>
    </w:p>
    <w:p w:rsidR="00A64F1A" w:rsidRPr="001B1667" w:rsidRDefault="00A64F1A" w:rsidP="00A64F1A">
      <w:pPr>
        <w:spacing w:after="0"/>
        <w:ind w:firstLine="851"/>
        <w:jc w:val="both"/>
      </w:pPr>
    </w:p>
    <w:sectPr w:rsidR="00A64F1A" w:rsidRPr="001B1667" w:rsidSect="00642C00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EB" w:rsidRDefault="00542AEB" w:rsidP="007568A7">
      <w:pPr>
        <w:spacing w:after="0" w:line="240" w:lineRule="auto"/>
      </w:pPr>
      <w:r>
        <w:separator/>
      </w:r>
    </w:p>
  </w:endnote>
  <w:endnote w:type="continuationSeparator" w:id="0">
    <w:p w:rsidR="00542AEB" w:rsidRDefault="00542AEB" w:rsidP="0075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EB" w:rsidRDefault="00542AEB" w:rsidP="007568A7">
      <w:pPr>
        <w:spacing w:after="0" w:line="240" w:lineRule="auto"/>
      </w:pPr>
      <w:r>
        <w:separator/>
      </w:r>
    </w:p>
  </w:footnote>
  <w:footnote w:type="continuationSeparator" w:id="0">
    <w:p w:rsidR="00542AEB" w:rsidRDefault="00542AEB" w:rsidP="0075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E70E0"/>
    <w:multiLevelType w:val="hybridMultilevel"/>
    <w:tmpl w:val="F320C248"/>
    <w:lvl w:ilvl="0" w:tplc="CD1C24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74"/>
    <w:rsid w:val="00007371"/>
    <w:rsid w:val="000279A6"/>
    <w:rsid w:val="00124045"/>
    <w:rsid w:val="001325AF"/>
    <w:rsid w:val="001A1174"/>
    <w:rsid w:val="001B1667"/>
    <w:rsid w:val="0027344D"/>
    <w:rsid w:val="003633C1"/>
    <w:rsid w:val="004B74DC"/>
    <w:rsid w:val="00542AEB"/>
    <w:rsid w:val="005840C5"/>
    <w:rsid w:val="005B012D"/>
    <w:rsid w:val="00642C00"/>
    <w:rsid w:val="0070590F"/>
    <w:rsid w:val="007078B6"/>
    <w:rsid w:val="0072763B"/>
    <w:rsid w:val="007568A7"/>
    <w:rsid w:val="007D482A"/>
    <w:rsid w:val="007E5CD6"/>
    <w:rsid w:val="00A64F1A"/>
    <w:rsid w:val="00AF2365"/>
    <w:rsid w:val="00B01AE3"/>
    <w:rsid w:val="00BB4492"/>
    <w:rsid w:val="00D63068"/>
    <w:rsid w:val="00D97B58"/>
    <w:rsid w:val="00E477EA"/>
    <w:rsid w:val="00EE359E"/>
    <w:rsid w:val="00F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38E2"/>
  <w15:docId w15:val="{A7936EFD-B87B-45A0-9468-A310A649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7EA"/>
  </w:style>
  <w:style w:type="paragraph" w:styleId="1">
    <w:name w:val="heading 1"/>
    <w:basedOn w:val="a"/>
    <w:next w:val="a"/>
    <w:link w:val="10"/>
    <w:qFormat/>
    <w:rsid w:val="007568A7"/>
    <w:pPr>
      <w:keepNext/>
      <w:spacing w:after="0" w:line="240" w:lineRule="auto"/>
      <w:ind w:firstLine="540"/>
      <w:outlineLvl w:val="0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667"/>
    <w:pPr>
      <w:ind w:left="720"/>
      <w:contextualSpacing/>
    </w:pPr>
  </w:style>
  <w:style w:type="table" w:styleId="a4">
    <w:name w:val="Table Grid"/>
    <w:basedOn w:val="a1"/>
    <w:uiPriority w:val="59"/>
    <w:rsid w:val="00D9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568A7"/>
    <w:rPr>
      <w:rFonts w:eastAsia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8A7"/>
  </w:style>
  <w:style w:type="paragraph" w:styleId="a7">
    <w:name w:val="footer"/>
    <w:basedOn w:val="a"/>
    <w:link w:val="a8"/>
    <w:uiPriority w:val="99"/>
    <w:unhideWhenUsed/>
    <w:rsid w:val="0075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</cp:revision>
  <dcterms:created xsi:type="dcterms:W3CDTF">2019-08-01T03:26:00Z</dcterms:created>
  <dcterms:modified xsi:type="dcterms:W3CDTF">2019-08-01T04:01:00Z</dcterms:modified>
</cp:coreProperties>
</file>