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6E" w:rsidRDefault="00A3756E" w:rsidP="00A3756E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756E" w:rsidRDefault="00A3756E" w:rsidP="00A3756E">
      <w:pPr>
        <w:shd w:val="clear" w:color="auto" w:fill="FFFFFF"/>
        <w:spacing w:after="0" w:line="240" w:lineRule="auto"/>
        <w:ind w:left="5203"/>
        <w:rPr>
          <w:rFonts w:ascii="Times New Roman" w:hAnsi="Times New Roman"/>
          <w:sz w:val="26"/>
          <w:szCs w:val="26"/>
        </w:rPr>
      </w:pPr>
    </w:p>
    <w:p w:rsidR="00A3756E" w:rsidRPr="002741B3" w:rsidRDefault="00A3756E" w:rsidP="00A3756E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6E" w:rsidRPr="002741B3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3756E" w:rsidRPr="002741B3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3756E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A3756E" w:rsidRPr="002741B3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A3756E" w:rsidRPr="002741B3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РЕШЕНИЕ</w:t>
      </w: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05.04.2013г.  </w:t>
      </w:r>
      <w:r w:rsidRPr="00426026">
        <w:rPr>
          <w:rFonts w:ascii="Times New Roman" w:hAnsi="Times New Roman" w:cs="Times New Roman"/>
          <w:sz w:val="26"/>
          <w:szCs w:val="26"/>
        </w:rPr>
        <w:tab/>
      </w:r>
      <w:r w:rsidRPr="00426026">
        <w:rPr>
          <w:rFonts w:ascii="Times New Roman" w:hAnsi="Times New Roman" w:cs="Times New Roman"/>
          <w:sz w:val="26"/>
          <w:szCs w:val="26"/>
        </w:rPr>
        <w:tab/>
      </w:r>
      <w:r w:rsidRPr="00426026">
        <w:rPr>
          <w:rFonts w:ascii="Times New Roman" w:hAnsi="Times New Roman" w:cs="Times New Roman"/>
          <w:sz w:val="26"/>
          <w:szCs w:val="26"/>
        </w:rPr>
        <w:tab/>
        <w:t xml:space="preserve">        с. </w:t>
      </w:r>
      <w:proofErr w:type="spellStart"/>
      <w:r w:rsidRPr="00426026">
        <w:rPr>
          <w:rFonts w:ascii="Times New Roman" w:hAnsi="Times New Roman" w:cs="Times New Roman"/>
          <w:sz w:val="26"/>
          <w:szCs w:val="26"/>
        </w:rPr>
        <w:t>Аршаново</w:t>
      </w:r>
      <w:proofErr w:type="spellEnd"/>
      <w:r w:rsidRPr="00426026">
        <w:rPr>
          <w:rFonts w:ascii="Times New Roman" w:hAnsi="Times New Roman" w:cs="Times New Roman"/>
          <w:sz w:val="26"/>
          <w:szCs w:val="26"/>
        </w:rPr>
        <w:tab/>
      </w:r>
      <w:r w:rsidRPr="00426026">
        <w:rPr>
          <w:rFonts w:ascii="Times New Roman" w:hAnsi="Times New Roman" w:cs="Times New Roman"/>
          <w:sz w:val="26"/>
          <w:szCs w:val="26"/>
        </w:rPr>
        <w:tab/>
      </w:r>
      <w:r w:rsidRPr="00426026">
        <w:rPr>
          <w:rFonts w:ascii="Times New Roman" w:hAnsi="Times New Roman" w:cs="Times New Roman"/>
          <w:sz w:val="26"/>
          <w:szCs w:val="26"/>
        </w:rPr>
        <w:tab/>
        <w:t xml:space="preserve">             №  1</w:t>
      </w:r>
      <w:r w:rsidR="00A5200B">
        <w:rPr>
          <w:rFonts w:ascii="Times New Roman" w:hAnsi="Times New Roman" w:cs="Times New Roman"/>
          <w:sz w:val="26"/>
          <w:szCs w:val="26"/>
        </w:rPr>
        <w:t>3</w:t>
      </w: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4312"/>
      </w:tblGrid>
      <w:tr w:rsidR="00A3756E" w:rsidRPr="00426026" w:rsidTr="001D280A">
        <w:trPr>
          <w:trHeight w:val="869"/>
        </w:trPr>
        <w:tc>
          <w:tcPr>
            <w:tcW w:w="4312" w:type="dxa"/>
          </w:tcPr>
          <w:p w:rsidR="00A3756E" w:rsidRPr="00426026" w:rsidRDefault="00A3756E" w:rsidP="001D280A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756E" w:rsidRPr="00426026" w:rsidRDefault="00A3756E" w:rsidP="001D280A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6026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Положения  о порядке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управления муниципальной собственностью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муниципально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  <w:p w:rsidR="00A3756E" w:rsidRPr="00426026" w:rsidRDefault="00A3756E" w:rsidP="001D280A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 от 06.10.2003 N 131-ФЗ "Об общих принципах организации местного самоуправления в Российской Федерации", Федеральным законом от 21.12.2001 N 178-ФЗ "О приватизации государственного и муниципального имущества", статьи 29 Устава муниципального образования </w:t>
      </w: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сельсовет, Совет депутатов </w:t>
      </w: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сельсовета Алтайского района Республики Хакасия РЕШИЛ:</w:t>
      </w:r>
    </w:p>
    <w:p w:rsidR="00A3756E" w:rsidRPr="00426026" w:rsidRDefault="00A3756E" w:rsidP="00A3756E">
      <w:pPr>
        <w:pStyle w:val="a5"/>
        <w:ind w:firstLine="284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1.Утвердить Положение  о порядке </w:t>
      </w:r>
      <w:r>
        <w:rPr>
          <w:rFonts w:ascii="Times New Roman" w:eastAsia="Times New Roman" w:hAnsi="Times New Roman" w:cs="Times New Roman"/>
          <w:sz w:val="26"/>
          <w:szCs w:val="26"/>
        </w:rPr>
        <w:t>управления муниципальной собственностью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 муниципально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образовани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(приложение).</w:t>
      </w:r>
    </w:p>
    <w:p w:rsidR="00A3756E" w:rsidRPr="00A3756E" w:rsidRDefault="00A3756E" w:rsidP="00A3756E">
      <w:pPr>
        <w:pStyle w:val="a5"/>
        <w:jc w:val="both"/>
        <w:rPr>
          <w:rFonts w:ascii="Times New Roman" w:hAnsi="Times New Roman" w:cs="Times New Roman"/>
          <w:i/>
          <w:iCs/>
          <w:smallCaps/>
          <w:sz w:val="26"/>
          <w:szCs w:val="26"/>
        </w:rPr>
      </w:pPr>
      <w:r w:rsidRPr="00A3756E">
        <w:rPr>
          <w:rFonts w:ascii="Times New Roman" w:eastAsia="Times New Roman" w:hAnsi="Times New Roman" w:cs="Times New Roman"/>
          <w:sz w:val="26"/>
          <w:szCs w:val="26"/>
        </w:rPr>
        <w:t xml:space="preserve">     2.Решение Совета депутатов муниципального образования </w:t>
      </w:r>
      <w:proofErr w:type="spellStart"/>
      <w:r w:rsidRPr="00A3756E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A3756E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от </w:t>
      </w:r>
      <w:r w:rsidRPr="00A3756E">
        <w:rPr>
          <w:rFonts w:ascii="Times New Roman" w:hAnsi="Times New Roman" w:cs="Times New Roman"/>
          <w:sz w:val="26"/>
          <w:szCs w:val="26"/>
        </w:rPr>
        <w:t xml:space="preserve">06.09.2006 г.   № 46 </w:t>
      </w:r>
      <w:r w:rsidRPr="00A3756E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Pr="00A3756E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Pr="00A3756E">
        <w:rPr>
          <w:rFonts w:ascii="Times New Roman" w:eastAsia="Times New Roman" w:hAnsi="Times New Roman" w:cs="Times New Roman"/>
          <w:sz w:val="26"/>
          <w:szCs w:val="26"/>
        </w:rPr>
        <w:t xml:space="preserve">Положение  Положения  о порядке управления муниципальной собственностью  муниципального образования </w:t>
      </w:r>
      <w:proofErr w:type="spellStart"/>
      <w:r w:rsidRPr="00A3756E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A3756E">
        <w:rPr>
          <w:rFonts w:ascii="Times New Roman" w:eastAsia="Times New Roman" w:hAnsi="Times New Roman" w:cs="Times New Roman"/>
          <w:sz w:val="26"/>
          <w:szCs w:val="26"/>
        </w:rPr>
        <w:t xml:space="preserve"> сельсовет» признать утратившим силу.</w:t>
      </w:r>
    </w:p>
    <w:p w:rsidR="00A3756E" w:rsidRPr="00426026" w:rsidRDefault="00A3756E" w:rsidP="00A375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26026">
        <w:rPr>
          <w:rFonts w:ascii="Times New Roman" w:hAnsi="Times New Roman" w:cs="Times New Roman"/>
          <w:bCs/>
          <w:sz w:val="26"/>
          <w:szCs w:val="26"/>
        </w:rPr>
        <w:t>3.Настоящее решение вступает в силу со дня его официального опубликования (обнародования).</w:t>
      </w:r>
    </w:p>
    <w:p w:rsidR="00A3756E" w:rsidRPr="00426026" w:rsidRDefault="00A3756E" w:rsidP="00A3756E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426026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26026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26026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Н.А. </w:t>
      </w:r>
      <w:proofErr w:type="spellStart"/>
      <w:r w:rsidRPr="00426026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A3756E" w:rsidRDefault="00A3756E" w:rsidP="00A3756E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jc w:val="right"/>
        <w:rPr>
          <w:rFonts w:ascii="Times New Roman" w:eastAsia="Times New Roman" w:hAnsi="Times New Roman" w:cs="Times New Roman"/>
        </w:rPr>
      </w:pPr>
      <w:r w:rsidRPr="00426026">
        <w:rPr>
          <w:rFonts w:ascii="Times New Roman" w:eastAsia="Times New Roman" w:hAnsi="Times New Roman" w:cs="Times New Roman"/>
        </w:rPr>
        <w:lastRenderedPageBreak/>
        <w:t>Приложение</w:t>
      </w:r>
    </w:p>
    <w:p w:rsidR="00A3756E" w:rsidRPr="00426026" w:rsidRDefault="00A3756E" w:rsidP="00A3756E">
      <w:pPr>
        <w:pStyle w:val="a5"/>
        <w:jc w:val="right"/>
        <w:rPr>
          <w:rFonts w:ascii="Times New Roman" w:eastAsia="Times New Roman" w:hAnsi="Times New Roman" w:cs="Times New Roman"/>
        </w:rPr>
      </w:pPr>
      <w:r w:rsidRPr="00426026">
        <w:rPr>
          <w:rFonts w:ascii="Times New Roman" w:eastAsia="Times New Roman" w:hAnsi="Times New Roman" w:cs="Times New Roman"/>
        </w:rPr>
        <w:t xml:space="preserve"> к решению Совета депутатов </w:t>
      </w:r>
    </w:p>
    <w:p w:rsidR="00A3756E" w:rsidRPr="00426026" w:rsidRDefault="00A3756E" w:rsidP="00A3756E">
      <w:pPr>
        <w:pStyle w:val="a5"/>
        <w:jc w:val="right"/>
        <w:rPr>
          <w:rFonts w:ascii="Times New Roman" w:eastAsia="Times New Roman" w:hAnsi="Times New Roman" w:cs="Times New Roman"/>
        </w:rPr>
      </w:pPr>
      <w:proofErr w:type="spellStart"/>
      <w:r w:rsidRPr="00426026">
        <w:rPr>
          <w:rFonts w:ascii="Times New Roman" w:eastAsia="Times New Roman" w:hAnsi="Times New Roman" w:cs="Times New Roman"/>
        </w:rPr>
        <w:t>Аршановского</w:t>
      </w:r>
      <w:proofErr w:type="spellEnd"/>
      <w:r w:rsidRPr="00426026">
        <w:rPr>
          <w:rFonts w:ascii="Times New Roman" w:eastAsia="Times New Roman" w:hAnsi="Times New Roman" w:cs="Times New Roman"/>
        </w:rPr>
        <w:t xml:space="preserve"> сельсовета от  05.04.2013г. № 1</w:t>
      </w:r>
      <w:r>
        <w:rPr>
          <w:rFonts w:ascii="Times New Roman" w:eastAsia="Times New Roman" w:hAnsi="Times New Roman" w:cs="Times New Roman"/>
        </w:rPr>
        <w:t>3</w:t>
      </w:r>
    </w:p>
    <w:p w:rsidR="00A3756E" w:rsidRDefault="00A3756E" w:rsidP="00A3756E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756E" w:rsidRDefault="00A3756E" w:rsidP="00A3756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A3756E" w:rsidRPr="008079AF" w:rsidRDefault="00A3756E" w:rsidP="00A3756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079AF">
        <w:rPr>
          <w:rFonts w:ascii="Times New Roman" w:hAnsi="Times New Roman" w:cs="Times New Roman"/>
          <w:sz w:val="26"/>
          <w:szCs w:val="26"/>
        </w:rPr>
        <w:t>ПОЛОЖЕНИЕ</w:t>
      </w:r>
    </w:p>
    <w:p w:rsidR="00A3756E" w:rsidRPr="008079AF" w:rsidRDefault="00A3756E" w:rsidP="00A3756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079AF">
        <w:rPr>
          <w:rFonts w:ascii="Times New Roman" w:hAnsi="Times New Roman" w:cs="Times New Roman"/>
          <w:sz w:val="26"/>
          <w:szCs w:val="26"/>
        </w:rPr>
        <w:t>О ПОРЯДКЕ УПРАВЛЕНИЯ МУНИЦИПАЛЬНОЙ СОБСТВЕННОСТЬЮ</w:t>
      </w:r>
    </w:p>
    <w:p w:rsidR="00A3756E" w:rsidRPr="008079AF" w:rsidRDefault="00A3756E" w:rsidP="00A3756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079AF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АРШАНОВСКИЙ СЕЛЬСОВЕТ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I. ОБЩИЕ ПОЛОЖЕНИЯ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1. Отношения, регулируемые настоящим Положением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1.1. Настоящее Положение разработано на основе </w:t>
      </w:r>
      <w:hyperlink r:id="rId5" w:history="1">
        <w:r w:rsidRPr="008079AF">
          <w:rPr>
            <w:rFonts w:ascii="Times New Roman" w:hAnsi="Times New Roman"/>
            <w:sz w:val="26"/>
            <w:szCs w:val="26"/>
          </w:rPr>
          <w:t>Конституции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Федерации, Гражданского </w:t>
      </w:r>
      <w:hyperlink r:id="rId6" w:history="1">
        <w:r w:rsidRPr="008079AF">
          <w:rPr>
            <w:rFonts w:ascii="Times New Roman" w:hAnsi="Times New Roman"/>
            <w:sz w:val="26"/>
            <w:szCs w:val="26"/>
          </w:rPr>
          <w:t>кодекса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Федерации, федеральных законов, </w:t>
      </w:r>
      <w:hyperlink r:id="rId7" w:history="1">
        <w:r w:rsidRPr="008079AF">
          <w:rPr>
            <w:rFonts w:ascii="Times New Roman" w:hAnsi="Times New Roman"/>
            <w:sz w:val="26"/>
            <w:szCs w:val="26"/>
          </w:rPr>
          <w:t>Конституции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Республики Хакасия и иных нормативных правовых актов Республики Хакасия, а также </w:t>
      </w:r>
      <w:hyperlink r:id="rId8" w:history="1">
        <w:r w:rsidRPr="008079AF">
          <w:rPr>
            <w:rFonts w:ascii="Times New Roman" w:hAnsi="Times New Roman"/>
            <w:sz w:val="26"/>
            <w:szCs w:val="26"/>
          </w:rPr>
          <w:t>Устава</w:t>
        </w:r>
      </w:hyperlink>
      <w:r w:rsidRPr="008079AF"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, устанавливает порядок управления муниципальной собственностью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и закрепляет компетенцию органов муниципального образования в этой сфере.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1.2. Особенности управления финансовыми, природными ресурсами, землей и другими объектами, относящимися к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2. Основные понятия, употребляемые в настоящем Положении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2.1. Муниципальная собственность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- имущество, принадлежащее на праве собственности муниципальному образованию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(далее - муниципальная собственность). Муниципальное образование в соответствии с гражданским законодательством самостоятельно и свободно осуществляет правомочия собственника в </w:t>
      </w:r>
      <w:proofErr w:type="gramStart"/>
      <w:r w:rsidRPr="008079AF">
        <w:rPr>
          <w:rFonts w:ascii="Times New Roman" w:hAnsi="Times New Roman"/>
          <w:sz w:val="26"/>
          <w:szCs w:val="26"/>
        </w:rPr>
        <w:t>отношении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принадлежащего ему на праве собственности имущества.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2.2. Управление муниципальной собственностью - осуществляемая от имени муниципального образования и в интересах его населения деятельность органов муниципального образования по реализации в рамках их компетенции, правомочий владения, пользования и распоряжения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3. Формирование и состав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3.1. Муниципальная собственность формируется за счет имущества, переданного муниципальному образованию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в процессе объединения муниципальных образований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и разграничения государственной собственности, а также имущества, приобретенного муниципальным образованием в установленном законодательством порядке. В муниципальную собственность может приобретаться любое имущество, за исключением объектов, приобретение которых в муниципальную собственность не допускается в соответствии с федеральными законами.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3.2. В состав муниципальной собственности входит: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имущество, закрепленное за муниципальными унитарными предприятиями и учреждениями;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земельные участки;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средства бюджета муниципального образования (далее - местный бюджет);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объекты муниципального жилого и нежилого фонда;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иное имущество, включая имущественные права в соответствии с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В состав муниципальной собственности могут входить: земля, водные, природные ресурсы, продукты интеллектуального и творческого труда и иное имущество, обеспечивающее самостоятельность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4. Закрепление объектов муниципальной собственности во владение, пользование и распоряжение</w:t>
      </w:r>
    </w:p>
    <w:p w:rsidR="00A3756E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4.1. Имущество, находящееся в муниципальной собственности, закрепляется во владение, пользование и распоряжение за муниципальными унитарными предприятиями </w:t>
      </w:r>
      <w:r>
        <w:rPr>
          <w:rFonts w:ascii="Times New Roman" w:hAnsi="Times New Roman" w:cs="Times New Roman"/>
          <w:sz w:val="26"/>
          <w:szCs w:val="26"/>
        </w:rPr>
        <w:t>на праве хозяйственного ведения или на праве оперативного управления, является неделимым и не может быть распределено по вкладам (долям, паям), в том числе между работниками унитарного предприятия</w:t>
      </w:r>
      <w:r w:rsidRPr="008079AF">
        <w:rPr>
          <w:rFonts w:ascii="Times New Roman" w:hAnsi="Times New Roman"/>
          <w:sz w:val="26"/>
          <w:szCs w:val="26"/>
        </w:rPr>
        <w:t>, а за муниципальными учреждениями - на праве оперативного управления.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4.2. Средства местного бюджета и иное муниципальное имущество, не закрепленное за муниципальными унитарными предприятиями и учреждениями, составляют муниципальную казну.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5. Органы, осуществляющие управление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5.1. Совет депутатов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обеспечивает законодательное регулирование отношений в сфере управления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5.2. Администрация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осуществляет регулирование отношений в сфере управления муниципальной собственностью в соответствии со своей компетенцией, распоряжается и управляет муниципальной собственностью в соответствии с действующим законодательством через уполномоченные органы.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5.3. Уполномоченным органом</w:t>
      </w:r>
      <w:r w:rsidRPr="008079AF">
        <w:rPr>
          <w:rFonts w:ascii="Times New Roman" w:hAnsi="Times New Roman"/>
          <w:sz w:val="26"/>
          <w:szCs w:val="26"/>
        </w:rPr>
        <w:t xml:space="preserve"> по управлению муниципальной собственностью являются: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-централизованная бухгалтерия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II. КОМПЕТЕНЦИЯ ОРГАНОВ МЕСТНОГО САМОУПРАВЛЕНИЯ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МУНИЦИПАЛЬНОГО ОБРАЗОВАНИЯ В СФЕРЕ УПРАВЛЕНИЯ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6. Полномочия Совета депутатов муниципального образования в сфере управления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Совет депутатов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устанавливает общий порядок управления муниципальной собственностью: порядок приобретения имущества в муниципальную собственность и отчуждения объектов муниципальной собственности, определяет максимальный размер сделок по приобретению и отчуждению имущества, заключаемых исполнительными органами муниципального образования без согласия Совета депутатов муниципального образования, порядок передачи объектов муниципальной собственности в залог, аренду, безвозмездное пользование и доверительное управление;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осуществляет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исполнением законов, регулирующих отношения в сфере управления муниципальной собственностью, за использованием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ежегодно утверждает Программу приватизации муниципальной собственности, содержащую перечень объектов, не подлежащих отчуждению;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муниципальной собственностью в соответствии с федеральными законами и законами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7. Полномочия Совета депутатов муниципального образования в сфере управления финансовыми ресурсами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Совет депутатов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утверждает местный бюджет и отчет о его исполнении;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контролирует исполнение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выпуске и условиях размещения муниципальных облигаций и других муниципальных займов;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устанавливает порядок привлечения уполномоченных банков для обслуживания средств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устанавливает порядок формирования и использования залогового фонда муниципального образования и предоставления поручительства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финансовыми ресурсами в соответствии с законами и иными правовыми актами.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8. Полномочия администрации муниципального образования в сфере управления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8.1. Администрация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создании, реорганизации и ликвидации муниципальных унитарных предприятий, казенных предприятий и учреждений, об участии муниципального образования в уставных капиталах акционерных обществ, об утверждении размера и формы внесения имущественных вкладов. Решение принимается на основании совместного экономического обоснования, подготовленного комитетом по управлению муниципальным имуществом и управлением финансов и экономики администрации муниципального образования, а также в случаях, предусмотренных действующим законодательством, по согласованию с государственным территориальным антимонопольным органом;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назначает и освобождает руководителей муниципальных унитарных предприятий, казенных предприятий и учреждений, указанные полномочия могут быть переданы муниципальным органам исполнительной власти;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назначает представителей муниципального образования в органах управления акционерных обществ, созданных с использованием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приобретении имущества в муниципальную собственность;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вносит в Совет депутатов муниципального образования предложения о передаче объектов государственной собственности, находящихся на территории Алтайского района, в муниципальную собственность;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передаче имущества, находящегося в муниципальной собственности, в доверительное управление;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утверждает учредительные документы муниципальных учреждений;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ежегодно разрабатывает прогнозный план (программу) приватизации муниципального имущества и представляет его в Совет депутатов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>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осуществляет иные полномочия в сфере управления муниципальной собственностью в соответствии с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9. Полномочия администрации муниципального образования в сфере управления финансовыми ресурсами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Администрация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представляет на утверждение Совету депутатов муниципального образования проект местного бюджета, а также отчеты об их исполнении;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организует исполнение местного бюджета, принимает решения о расходовании средств местного бюджета в пределах утвержденных ассигнований;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выпуск и размещение займов и иных муниципальных ценных бумаг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определяет уполномоченные органы по управлению муниципальной собственностью, ответственные за размещение займов и иных муниципальных ценных бумаг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финансовыми ресурсами в соответствии с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10. Полномочия администрации муниципального образования в сфере управления акциями открытых акционерных обществ, находящихся в муниципальной собственности муниципального образования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Администрация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приобретении в муниципальную собственность долей и акций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продаже находящихся в муниципальной собственности акций открытых акционерных обществ на основании и в пределах, установленных законодательством Российской Федерации;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определяет порядок и условия выполнения соответствующими уполномоченными органами правомочий собственника на общих собраниях акционеров и в советах директоров открытых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определяет направления расходования средств, получаемых в виде дивидендов по находящимся в муниципальной собственности акциям открытых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акциями открытых акционерных обществ в соответствии с законодательством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III. КОМПЕТЕНЦИЯ УПОЛНОМОЧЕННЫХ ОРГАНОВ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ПО УПРАВЛЕНИЮ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 Полномочия </w:t>
      </w:r>
      <w:r>
        <w:rPr>
          <w:rFonts w:ascii="Times New Roman" w:hAnsi="Times New Roman"/>
          <w:sz w:val="26"/>
          <w:szCs w:val="26"/>
        </w:rPr>
        <w:t xml:space="preserve">централизованной бухгалтерии Администрации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.1. </w:t>
      </w:r>
      <w:r>
        <w:rPr>
          <w:rFonts w:ascii="Times New Roman" w:hAnsi="Times New Roman"/>
          <w:sz w:val="26"/>
          <w:szCs w:val="26"/>
        </w:rPr>
        <w:t xml:space="preserve">Централизованная бухгалтерия Администрации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является уполномоченным органом муниципального образования по управлению средствами местного бюджета.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.2. </w:t>
      </w:r>
      <w:r>
        <w:rPr>
          <w:rFonts w:ascii="Times New Roman" w:hAnsi="Times New Roman"/>
          <w:sz w:val="26"/>
          <w:szCs w:val="26"/>
        </w:rPr>
        <w:t xml:space="preserve">Централизованная бухгалтерия Администрации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действует на основании Положения, утверждаемого администрацией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.3. </w:t>
      </w:r>
      <w:r>
        <w:rPr>
          <w:rFonts w:ascii="Times New Roman" w:hAnsi="Times New Roman"/>
          <w:sz w:val="26"/>
          <w:szCs w:val="26"/>
        </w:rPr>
        <w:t xml:space="preserve">Централизованная бухгалтерия Администрации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разрабатывает проект местного бюджета и представляет на утверждение Совета депутатов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устанавливает общие правила составления, рассмотрения, утверждения, исполнения смет расходов, производимых из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обеспечивает исполнение местного бюджета; финансирует муниципальные учреждения и организации, состоящие на местном бюджете;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предоставляет ссуды из местного бюджета органам местного самоуправления, муниципальным унитарным предприятиям, муниципальным учреждениям, организациям;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приостанавливает финансирование из местного бюджета в случае несанкционированного расходования бюджетных средств, непредставления отчетности по установленной форме о расходовании средств из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ведет учет средств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выступает в качестве истца и ответчика в суде при рассмотрении споров, связанных с использованием средств местного бюджета, если иное не установлено законодательством; принимает меры по взысканию средств, выделенных из местного бюджета, в случае использования этих средств не в соответствии с целевым назначением;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средствами местного бюджета в соответствии с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IV. СДЕЛКИ С ОБЪЕКТАМИ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 Виды сделок с объектами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.1. Муниципальное образование через свои уполномоченные органы вправе совершать сделки в отношении объектов муниципальной собственности с юридическими лицами, гражданами, с Российской Федерацией и ее субъектами и другими субъектами гражданских правоотношений.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Сделки с муниципальной собственностью совершаются в соответствии с гражданским законодательством, а также законами Республики Хакасия и правовыми актами, определяющими компетенцию уполномоченных органов по управлению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Сделки с муниципальной собственностью совершаются от имени муниципального образования уполномоченными органами по управлению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.2. В отношении объектов муниципальной собственности могут совершаться сделки: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купли-продажи;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аренды;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712FF">
        <w:rPr>
          <w:rFonts w:ascii="Times New Roman" w:hAnsi="Times New Roman"/>
          <w:sz w:val="26"/>
          <w:szCs w:val="26"/>
        </w:rPr>
        <w:t>- залога;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безвозмездного пользования (ссуды);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займа;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передачи в доверительное управление;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внесения в качестве вкладов в уставные капиталы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иные сделки, связанные с установлением, изменением и прекращением вещных прав, не противоречащие законодательству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На безвозмездной основе могут совершаться следующие сделки с муниципальной собственностью: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передача муниципального имущества в республиканскую собственность в порядке разграничения форм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предоставление имущества для ликвидации последствий стихийных бедствий;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иные сделки, определенные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Имущество, относящееся к муниципальной собственности, являющееся предметом сделок, подлежит предварительной оценке в соответствии с законодательством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 Участие в сделках с объектами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Сделки с объектами муниципальной собственности от имени муниципального образования совершают муниципальные органы исполнительной власти в пределах их компетенции, установленной законодательством Российской Федерации, </w:t>
      </w:r>
      <w:hyperlink r:id="rId9" w:history="1">
        <w:r w:rsidRPr="008079AF">
          <w:rPr>
            <w:rFonts w:ascii="Times New Roman" w:hAnsi="Times New Roman"/>
            <w:sz w:val="26"/>
            <w:szCs w:val="26"/>
          </w:rPr>
          <w:t>Конституцией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Республики Хакасия и законодательством Республики Хакасия и Уставом муниципального образования. В случаях и в порядке, предусмотренных настоящим Положением, сделки от имени муниципального образования вправе совершать иные уполномоченные органы.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 Общие положения об отчуждении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A3756E">
        <w:rPr>
          <w:rFonts w:ascii="Times New Roman" w:hAnsi="Times New Roman"/>
          <w:sz w:val="26"/>
          <w:szCs w:val="26"/>
        </w:rPr>
        <w:t>14.1. Объекты муниципальной собственности исключительно на возмездной основе отчуждаются в собственность физических и юридических лиц в порядке, установленном законодательством Российской Федерации и настоящим Положением.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.2. Особенности отчуждения объектов муниципальной собственности в порядке приватизации муниципальной собственности устанавливаются законодательством о приватизации и настоящим Положением.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 Решение об отчуждении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.1. Отчуждение объектов муниципальной собственности, за исключением закрепленных за муниципальными унитарными предприятиями на праве хозяйственного ведения и муниципальными учреждениями на праве оперативного управления, производится по решению администрации муниципального образования или уполномоченного им органа по управлению муниципальной собственностью в соответствии с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 xml:space="preserve">.2. </w:t>
      </w:r>
      <w:proofErr w:type="gramStart"/>
      <w:r w:rsidRPr="008079AF">
        <w:rPr>
          <w:rFonts w:ascii="Times New Roman" w:hAnsi="Times New Roman"/>
          <w:sz w:val="26"/>
          <w:szCs w:val="26"/>
        </w:rPr>
        <w:t>Решение об отчуждении недвижимого имущества муниципальной собственности, закрепленного за муниципальными унитарными предприятиями на праве хозяйственного ведения, принимается указанными предприятиями с предварительного письменного согласия комитета по управлению муниципальным имуществом, а в случаях, когда балансовая (оценочная) стоимость имущества не менее чем в пять тысяч раз превышает установленный федеральным законом минимальный размер оплаты труда, - с согласия администрации муниципального образования, свыше десяти тысяч - Совета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депутатов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Движимым имуществом, принадлежащим муниципальному унитарному предприятию на праве хозяйственного ведения, оно распоряжается самостоятельно, за исключением случаев, установленных законом и иными правовыми актами.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 xml:space="preserve">.3. Администрация муниципального образования по представлению комитета по управлению муниципальным имуществом муниципального </w:t>
      </w:r>
      <w:r w:rsidRPr="008079AF">
        <w:rPr>
          <w:rFonts w:ascii="Times New Roman" w:hAnsi="Times New Roman"/>
          <w:sz w:val="26"/>
          <w:szCs w:val="26"/>
        </w:rPr>
        <w:lastRenderedPageBreak/>
        <w:t>образования вправе изъять излишнее, неиспользуемое и используемое не по назначению недвижимое имущество, закрепленное за муниципальными учреждениями на праве оперативного управления, и распорядиться им по своему усмотрению.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Решение об изъятии излишнего, неиспользуемого и используемого не по назначению движимого имущества муниципальной собственности, закрепленного за муниципальными учреждениями на праве оперативного управления, исполняется комитетом по управлению муниципальным имуществом по согласованию с отраслевым органом исполнительной власти.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 Продажа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.1. Продажа объектов муниципальной собственности, в том числе земельных участков физическим и юридическим лицам осуществляется с торгов, проводимых в форме конкурса или аукциона, если иное не установлено законодательством Российской Федерации и Республики Хакасия. Условия и порядок проведения торгов по продаже объектов муниципальной собственности устанавливаются законодательством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.2. Особенности продажи муниципальных унитарных предприятий-должников регулируются законодательством о банкротстве (несостоятельности).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 Общие положения об аренде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.1. </w:t>
      </w:r>
      <w:proofErr w:type="gramStart"/>
      <w:r w:rsidRPr="008079AF">
        <w:rPr>
          <w:rFonts w:ascii="Times New Roman" w:hAnsi="Times New Roman"/>
          <w:sz w:val="26"/>
          <w:szCs w:val="26"/>
        </w:rPr>
        <w:t>В аренду могут быть переданы находящиеся в муниципальной собственности:</w:t>
      </w:r>
      <w:proofErr w:type="gramEnd"/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предприятия и другие имущественные комплексы;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здания, сооружения, оборудование, нежилые помещения;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земельные участки;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иное недвижимое и движимое имущество, за исключением объектов муниципальной собственности, передача которых в аренду не допускается в соответствии с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.2. Объекты муниципальной собственности могут сдаваться в аренду: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для обеспечения деятельности государственных органов Российской Федерации и Республики Хакасия и органов местного самоуправления;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для поддержки и развития организаций здравоохранения и медицинского обслуживания, образования и просвещения, науки, культуры и спорта;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для размещения общественных и благотворительных организаций;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 целях эффективного использования муниципального имущества;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 иных случаях, предусмотренных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.3. </w:t>
      </w:r>
      <w:proofErr w:type="gramStart"/>
      <w:r w:rsidRPr="008079AF">
        <w:rPr>
          <w:rFonts w:ascii="Times New Roman" w:hAnsi="Times New Roman"/>
          <w:sz w:val="26"/>
          <w:szCs w:val="26"/>
        </w:rPr>
        <w:t>Объекты муниципальной собственности могут быть сданы в аренду юридическим и физическим лицам, Российской Федерации, ее субъектам, а также иностранным физическим и юридическим лицам, если иное не предусмотрено законодательством.</w:t>
      </w:r>
      <w:proofErr w:type="gramEnd"/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.4. Совет депутатов МО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8079AF">
        <w:rPr>
          <w:rFonts w:ascii="Times New Roman" w:hAnsi="Times New Roman"/>
          <w:sz w:val="26"/>
          <w:szCs w:val="26"/>
        </w:rPr>
        <w:t xml:space="preserve"> утверждает положения о порядке передачи в аренду объектов муниципальной собственности, устанавливает порядок определения размеров арендной платы за пользование объектами муниципальной собственности, а также минимальные (базовые) ставки арендной платы. Конкретные ставки арендной платы определяются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.5. Объекты муниципальной собственности могут предоставляться в аренду физическим и юридическим лицам для ведения предпринимательской деятельности по результатам торгов на право заключения договора аренды. </w:t>
      </w:r>
      <w:r w:rsidRPr="008079AF">
        <w:rPr>
          <w:rFonts w:ascii="Times New Roman" w:hAnsi="Times New Roman"/>
          <w:sz w:val="26"/>
          <w:szCs w:val="26"/>
        </w:rPr>
        <w:lastRenderedPageBreak/>
        <w:t>Порядок проведения торгов устанавливается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.6. Арендная плата от использования муниципального имущества перечисляется в местный бюджет.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.7. Сдача в аренду объектов муниципальной собственности производится по решению комитета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.8. Комитет по управлению муниципальным имуществом выступает арендодателем объектов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.9. Выкуп арендованного имущества производится в порядке, предусмотренном законами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.10. Арендуемые объекты муниципальной собственности могут быть сданы арендатором в субаренду только с письменного согласия комитета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Пользование арендованным имуществом осуществляется в соответствии с Гражданским </w:t>
      </w:r>
      <w:hyperlink r:id="rId10" w:history="1">
        <w:r w:rsidRPr="008079AF">
          <w:rPr>
            <w:rFonts w:ascii="Times New Roman" w:hAnsi="Times New Roman"/>
            <w:sz w:val="26"/>
            <w:szCs w:val="26"/>
          </w:rPr>
          <w:t>кодексом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 и договором аренды.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>. Общие положения о залоге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 xml:space="preserve">.1. Залог объектов муниципальной собственности может осуществляться для обеспечения: обязательств муниципального образования; обязательств муниципальных унитарных предприятий; иных обязательств, </w:t>
      </w:r>
      <w:proofErr w:type="gramStart"/>
      <w:r w:rsidRPr="008079AF">
        <w:rPr>
          <w:rFonts w:ascii="Times New Roman" w:hAnsi="Times New Roman"/>
          <w:sz w:val="26"/>
          <w:szCs w:val="26"/>
        </w:rPr>
        <w:t>во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исполнении которых заинтересовано муниципальное образование.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>.2. Не могут быть предметом залога объекты муниципальной собственности, не подлежащие отчуждению в соответствии с законодательством, а также имущество, изъятое из оборота.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>.3. Для обеспечения исполнения обязательств муниципального образования в соответствии с законами Российской Федерации и Республики Хакасия могут создаваться специальные залоговые фонды.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>.4. Договоры залога, предусматривающие передачу объектов муниципальной собственности во владение и пользование залогодержателя, заключаются по результатам торгов на право заключения договора, из которого возникает обеспечиваемое залогом обязательство. Порядок проведения торгов устанавливается администрацией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Имущество, на которое установлена ипотека, а также заложенные товары в обороте не передаются залогодержателю.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>. Решение о залоге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 xml:space="preserve">.1. </w:t>
      </w:r>
      <w:proofErr w:type="gramStart"/>
      <w:r w:rsidRPr="008079AF">
        <w:rPr>
          <w:rFonts w:ascii="Times New Roman" w:hAnsi="Times New Roman"/>
          <w:sz w:val="26"/>
          <w:szCs w:val="26"/>
        </w:rPr>
        <w:t>Недвижимое имущество, закрепленное за муниципальными унитарными предприятиями на праве хозяйственного ведения, может быть заложено ими с предварительного письменного согласия комитета по управлению муниципальным имуществом, а в случаях, когда балансовая (оценочная) стоимость имущества не менее чем в тысячу раз превышает установленный федеральным законом минимальный размер оплаты труда, - с согласия администрации муниципального образования, свыше десяти тысяч - Совета депутатов муниципального образования.</w:t>
      </w:r>
      <w:proofErr w:type="gramEnd"/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>.2. Порядок согласования залоговых сделок определяется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>.3. Движимое имущество, закрепленное за муниципальными унитарными предприятиями на праве хозяйственного ведения, может быть заложено ими самостоятельно, если иное не предусмотрено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 xml:space="preserve">.4. Решение о залоге объектов муниципальной собственности, за исключением перечисленных в </w:t>
      </w:r>
      <w:hyperlink r:id="rId11" w:history="1">
        <w:r w:rsidRPr="008079AF">
          <w:rPr>
            <w:rFonts w:ascii="Times New Roman" w:hAnsi="Times New Roman"/>
            <w:sz w:val="26"/>
            <w:szCs w:val="26"/>
          </w:rPr>
          <w:t>пунктах 21.1</w:t>
        </w:r>
      </w:hyperlink>
      <w:r w:rsidRPr="008079AF">
        <w:rPr>
          <w:rFonts w:ascii="Times New Roman" w:hAnsi="Times New Roman"/>
          <w:sz w:val="26"/>
          <w:szCs w:val="26"/>
        </w:rPr>
        <w:t xml:space="preserve"> и </w:t>
      </w:r>
      <w:hyperlink r:id="rId12" w:history="1">
        <w:r w:rsidRPr="008079AF">
          <w:rPr>
            <w:rFonts w:ascii="Times New Roman" w:hAnsi="Times New Roman"/>
            <w:sz w:val="26"/>
            <w:szCs w:val="26"/>
          </w:rPr>
          <w:t>21.3</w:t>
        </w:r>
      </w:hyperlink>
      <w:r w:rsidRPr="008079AF">
        <w:rPr>
          <w:rFonts w:ascii="Times New Roman" w:hAnsi="Times New Roman"/>
          <w:sz w:val="26"/>
          <w:szCs w:val="26"/>
        </w:rPr>
        <w:t xml:space="preserve"> настоящей статьи, принимается </w:t>
      </w:r>
      <w:r w:rsidRPr="008079AF">
        <w:rPr>
          <w:rFonts w:ascii="Times New Roman" w:hAnsi="Times New Roman"/>
          <w:sz w:val="26"/>
          <w:szCs w:val="26"/>
        </w:rPr>
        <w:lastRenderedPageBreak/>
        <w:t>в порядке, установленном для принятия решений об отчуждении имущества, находящегося в муниципальной собственности, если иное не предусмотрено законами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</w:t>
      </w:r>
      <w:r w:rsidRPr="008079AF">
        <w:rPr>
          <w:rFonts w:ascii="Times New Roman" w:hAnsi="Times New Roman"/>
          <w:sz w:val="26"/>
          <w:szCs w:val="26"/>
        </w:rPr>
        <w:t>. Особенности залога пакетов акций, находящихся 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>.1. Залог находящихся в муниципальной собственности пакетов акций осуществляется в целях обеспечения обязательств администрации муниципального образования по кредитным и иным договорам по решению администрации.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>.2. Залогодателем находящихся в муниципальной собственности пакетов акций выступает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Объем правомочий залогодержателя, включая голосование по переданным в </w:t>
      </w:r>
      <w:proofErr w:type="gramStart"/>
      <w:r w:rsidRPr="008079AF">
        <w:rPr>
          <w:rFonts w:ascii="Times New Roman" w:hAnsi="Times New Roman"/>
          <w:sz w:val="26"/>
          <w:szCs w:val="26"/>
        </w:rPr>
        <w:t>залог акциям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на общих собраниях акционеров, определяется условиями договора залога.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 Передача объектов муниципальной собственности в безвозмездное пользование (ссуду)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.1. Объекты муниципальной собственности могут быть переданы в безвозмездное пользование по решению администрации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.2. Договор безвозмездного пользования (договор ссуды) объектами муниципальной собственности заключается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.3. В договоре безвозмездного пользования муниципальным имуществом определяются срок безвозмездного пользования, условия использования, содержания и обеспечения сохранности имущества, а также иные условия в соответствии с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 Передача объектов муниципальной собственности в доверительное управление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.1. Находящиеся в муниципальной собственности пакеты акций и иные объекты, кроме имущества, находящегося в хозяйственном ведении или оперативном управлении, могут быть переданы в доверительное управление другим лицам (доверительным управляющим).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Доверительные управляющие обязаны осуществлять управление объектами муниципальной собственности в интересах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.2. Решение о передаче объектов муниципальной собственности в доверительное управление принимается администрацией муниципального образования или по его поручению уполномоченным органом по управлению объектами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24.3. Договоры о передаче указанных объектов в доверительное управление заключаются уполномоченным органом по управлению объектами муниципальной собственности -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.4. В договоре о передаче объектов муниципальной собственности в доверительное управление предусматриваются: объем полномочий доверительного управляющего по управлению объектами муниципальной собственности, условия содержания и обеспечения сохранности переданных в доверительное управление объектов, условия вознаграждения доверительного управляющего, условия имущественной ответственности сторон, основания досрочного расторжения договора и иные условия в соответствии с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.5. Порядок и условия передачи объектов муниципальной собственности в доверительное управление определяются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V. ФОРМЫ УПРАВЛЕНИЯ МУНИЦИПАЛЬНОЙ СОБСТВЕННОСТЬЮ,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8079AF">
        <w:rPr>
          <w:rFonts w:ascii="Times New Roman" w:hAnsi="Times New Roman"/>
          <w:sz w:val="26"/>
          <w:szCs w:val="26"/>
        </w:rPr>
        <w:t>СВЯЗАННЫЕ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С СОЗДАНИЕМ, ДЕЯТЕЛЬНОСТЬЮ, РЕОРГАНИЗАЦИЕЙ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И ЛИКВИДАЦИЕЙ ЮРИДИЧЕСКИХ ЛИЦ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 Учреждение муниципального унитарного предприятия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.1. Решение об учреждении (создании) муниципального унитарного предприятия принимается администрацией муниципального образования на основании совместного представления комитета по управлению муниципальным имуществом и соответствующего отраслевого органа исполнительной власти.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.2. Устав муниципального унитарного предприятия утверждается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 Назначение и освобождение руководителя муниципального унитарного предприятия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.1. Руководитель муниципального унитарного предприятия назначается и освобождается администрацией муниципального образования по совместному представлению соответствующего отраслевого органа исполнительной власти и комитета по управлению муниципальным имуществом. Администрация муниципального образования может передать данные полномочия соответствующему отраслевому органу исполнительной власти.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.2. Администрация муниципального образования заключает с руководителем муниципального унитарного предприятия трудовой договор.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Трудовой договор: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срок действия трудового договора и порядок его досрочного расторжения;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права и обязанности руководителя предприятия по управлению предприятием;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размер гарантированного вознаграждения;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порядок отчетности руководителя предприятия;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ответственность руководителя муниципального унитарного предприятия за нарушение условий контракта, экономические результаты деятельности предприятия, сохранность и целевое использование имущества;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иные условия в соответствии с законодательством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Экземпляр трудового договора представляется в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 Порядок закрепления объектов муниципальной собственности за муниципальным унитарным предприятием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.1. Объекты муниципальной собственности закрепляются за муниципальным унитарным предприятием на праве хозяйственного ведения.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.2. Закрепление объектов муниципальной собственности за муниципальным унитарным предприятием осуществляется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В решении о закреплении объектов муниципальной собственности за муниципальным унитарным предприятием указывается вид, размер (количество) и целевое назначение используемого имущества.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 xml:space="preserve">.3. Закрепление объекта муниципальной собственности осуществляется распоряжением комитета по управлению муниципальным имуществом с </w:t>
      </w:r>
      <w:r w:rsidRPr="008079AF">
        <w:rPr>
          <w:rFonts w:ascii="Times New Roman" w:hAnsi="Times New Roman"/>
          <w:sz w:val="26"/>
          <w:szCs w:val="26"/>
        </w:rPr>
        <w:lastRenderedPageBreak/>
        <w:t>приложением акта приема-передачи объекта, подписанного передающей и принимающей сторонами.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 Владение, пользование и распоряжение имуществом, закрепленным за муниципальным унитарным предприятием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.1. В уставе муниципального унитарного предприятия предусматриваются права собственника в отношении имущества, находящегося в хозяйственном ведении.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.2. Муниципальное унитарное предприятие может с согласия комитета по управлению имуществом создать в качестве юридического лица дочернее предприятие путем передачи ему в установленном порядке части своего имущества в хозяйственное ведение. Устав дочернего предприятия утверждается учредителем. Назначение руководителя дочернего предприятия и заключение с ним трудового договора осуществляются учредителем.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.3. Муниципальное образование, как собственник имущества, имеет право на получение части прибыли от использования имущества, находящегося в хозяйственном ведении муниципального унитарного предприятия.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.4. Муниципальное образование не отвечает по долгам муниципального унитарного предприятия, за исключением случаев, когда банкротство предприятия вызвано действиями муниципальных органов власти. В этом случае муниципальное образование несет субсидиарную ответственность по обязательствам предприятия при недостаточности средств последнего для удовлетворения требований кредиторов.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.5. Плоды, продукция и доходы от использования муниципального имущества, находящегося в хозяйственном ведении, а также имущество, приобретаемое муниципальным унитарным предприятием по договорам и иным предусмотренным законом основаниям, поступают в хозяйственное ведение предприятия в порядке, установленном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 Реорганизация и ликвидация муниципального унитарного предприятия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.1. Муниципальное унитарное предприятие может быть ликвидировано, реорганизовано по решению администрации муниципального образования в порядке, предусмотренном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Реорганизация муниципального унитарного предприятия может осуществляться путем его преобразования, слияния, разделения, выделения и присоединения.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.2. Решение о реорганизации и ликвидации муниципального унитарного предприятия исполняется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</w:t>
      </w:r>
      <w:r w:rsidRPr="008079AF">
        <w:rPr>
          <w:rFonts w:ascii="Times New Roman" w:hAnsi="Times New Roman"/>
          <w:sz w:val="26"/>
          <w:szCs w:val="26"/>
        </w:rPr>
        <w:t>. Создание муниципального учреждения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</w:t>
      </w:r>
      <w:r w:rsidRPr="008079AF">
        <w:rPr>
          <w:rFonts w:ascii="Times New Roman" w:hAnsi="Times New Roman"/>
          <w:sz w:val="26"/>
          <w:szCs w:val="26"/>
        </w:rPr>
        <w:t>.1. Решение о создании муниципального учреждения принимается администрацией муниципального образования по совместному представлению соответствующего отраслевого органа исполнительной власти и комитета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</w:t>
      </w:r>
      <w:r w:rsidRPr="008079AF">
        <w:rPr>
          <w:rFonts w:ascii="Times New Roman" w:hAnsi="Times New Roman"/>
          <w:sz w:val="26"/>
          <w:szCs w:val="26"/>
        </w:rPr>
        <w:t>.2. Учреждение создается и действует на основании законодательства, устава или положения.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Pr="008079AF">
        <w:rPr>
          <w:rFonts w:ascii="Times New Roman" w:hAnsi="Times New Roman"/>
          <w:sz w:val="26"/>
          <w:szCs w:val="26"/>
        </w:rPr>
        <w:t>. Владение, пользование и распоряжение имуществом, закрепленным за учреждением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29</w:t>
      </w:r>
      <w:r w:rsidRPr="008079AF">
        <w:rPr>
          <w:rFonts w:ascii="Times New Roman" w:hAnsi="Times New Roman"/>
          <w:sz w:val="26"/>
          <w:szCs w:val="26"/>
        </w:rPr>
        <w:t>.1. Учреждение владеет, пользуется и распоряжается имуществом, закрепленным за ним комитетом по управлению муниципальным имуществом на праве оперативного управления, в соответствии с целями своей деятельности, заданиями собственника и назначением имущества в пределах, определяемых гражданским законодательством и настоящим Законом.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Pr="008079AF">
        <w:rPr>
          <w:rFonts w:ascii="Times New Roman" w:hAnsi="Times New Roman"/>
          <w:sz w:val="26"/>
          <w:szCs w:val="26"/>
        </w:rPr>
        <w:t>.2.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Pr="008079AF">
        <w:rPr>
          <w:rFonts w:ascii="Times New Roman" w:hAnsi="Times New Roman"/>
          <w:sz w:val="26"/>
          <w:szCs w:val="26"/>
        </w:rPr>
        <w:t xml:space="preserve">.3. </w:t>
      </w:r>
      <w:proofErr w:type="gramStart"/>
      <w:r w:rsidRPr="008079AF">
        <w:rPr>
          <w:rFonts w:ascii="Times New Roman" w:hAnsi="Times New Roman"/>
          <w:sz w:val="26"/>
          <w:szCs w:val="26"/>
        </w:rPr>
        <w:t xml:space="preserve">Если в соответствии с законодательством, учредительными документами учреждению предоставлено право оказывать платные услуги, то доходы от платных услуг, оказываемых бюджетными учреждениями, находящимися в ведении органов местного самоуправления, относятся к неналоговым доходам местного бюджета, подлежат зачислению на открытый в органах Федерального казначейства единый счет бюджета муниципального образования и распределению с него в соответствии с нормативами, установленными Бюджетным </w:t>
      </w:r>
      <w:hyperlink r:id="rId13" w:history="1">
        <w:r w:rsidRPr="008079AF">
          <w:rPr>
            <w:rFonts w:ascii="Times New Roman" w:hAnsi="Times New Roman"/>
            <w:sz w:val="26"/>
            <w:szCs w:val="26"/>
          </w:rPr>
          <w:t>кодексом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Федерации, муниципальными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правовыми актами, принятыми в соответствии с Бюджетным </w:t>
      </w:r>
      <w:hyperlink r:id="rId14" w:history="1">
        <w:r w:rsidRPr="008079AF">
          <w:rPr>
            <w:rFonts w:ascii="Times New Roman" w:hAnsi="Times New Roman"/>
            <w:sz w:val="26"/>
            <w:szCs w:val="26"/>
          </w:rPr>
          <w:t>кодексом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Pr="008079AF">
        <w:rPr>
          <w:rFonts w:ascii="Times New Roman" w:hAnsi="Times New Roman"/>
          <w:sz w:val="26"/>
          <w:szCs w:val="26"/>
        </w:rPr>
        <w:t>.4. Администрация муниципального образования вправе изъять излишнее, неиспользуемое либо используемое не по назначению имущество, закрепленное за учреждением на праве оперативного управления, и распорядиться им по своему усмотрению.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</w:t>
      </w:r>
      <w:r w:rsidRPr="008079AF">
        <w:rPr>
          <w:rFonts w:ascii="Times New Roman" w:hAnsi="Times New Roman"/>
          <w:sz w:val="26"/>
          <w:szCs w:val="26"/>
        </w:rPr>
        <w:t>. Реорганизация и ликвидация муниципального учреждения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</w:t>
      </w:r>
      <w:r w:rsidRPr="008079AF">
        <w:rPr>
          <w:rFonts w:ascii="Times New Roman" w:hAnsi="Times New Roman"/>
          <w:sz w:val="26"/>
          <w:szCs w:val="26"/>
        </w:rPr>
        <w:t>.1. Учреждение может быть реорганизовано или ликвидировано в случае достижения целей его деятельности, а также в иных случаях, предусмотренных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</w:t>
      </w:r>
      <w:r w:rsidRPr="008079AF">
        <w:rPr>
          <w:rFonts w:ascii="Times New Roman" w:hAnsi="Times New Roman"/>
          <w:sz w:val="26"/>
          <w:szCs w:val="26"/>
        </w:rPr>
        <w:t>.2. Решение о реорганизации и ликвидации муниципального учреждения принимается администрацией муниципального образования на основании представления соответствующего отраслевого органа исполнительной власти в порядке, предусмотренном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Решение о реорганизации и ликвидации муниципального учреждения исполняется отраслевым органом исполнительной власти совместно с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>. Внесение объектов муниципальной собственности в качестве вклада в уставные капиталы акционерных обществ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>.1. Внесение объектов муниципальной собственности, не закрепленных за муниципальными унитарными предприятиями и муниципальными учреждениями, в качестве вклада в уставные капиталы акционерных обществ осуществляется по решению администрации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.2. </w:t>
      </w:r>
      <w:proofErr w:type="gramStart"/>
      <w:r w:rsidRPr="008079AF">
        <w:rPr>
          <w:rFonts w:ascii="Times New Roman" w:hAnsi="Times New Roman"/>
          <w:sz w:val="26"/>
          <w:szCs w:val="26"/>
        </w:rPr>
        <w:t>Решение администрации муниципального образования по внесению объектов муниципальной собственности, не закрепленных за муниципальными унитарными предприятиями и муниципальными учреждениями, в качестве вклада в уставные капиталы акционерных обществ принимается по представлению комитета по управлению муниципальным имуществом на основании результатов проведенного в установленном законом порядке конкурса проектов создания акционерных обществ с участием муниципальной собственности, предлагаемых инициаторами их образования.</w:t>
      </w:r>
      <w:proofErr w:type="gramEnd"/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.3. Проекты создания акционерных обществ должны иметь бизнес-планы с технико-экономическими обоснованиями и расчетами, заключения муниципальной </w:t>
      </w:r>
      <w:r w:rsidRPr="008079AF">
        <w:rPr>
          <w:rFonts w:ascii="Times New Roman" w:hAnsi="Times New Roman"/>
          <w:sz w:val="26"/>
          <w:szCs w:val="26"/>
        </w:rPr>
        <w:lastRenderedPageBreak/>
        <w:t>вневедомственной и экологической экспертизы по получению экономического эффекта.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 Управление муниципальными долями (пакетами акций)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.1. Управление принадлежащими муниципальному образованию долями и пакетами акций акционерных обществ от имени собственника осуществляет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.2. Представителями муниципального образования в органах управления акционерных обществ в соответствии с действующим законодательством могут быть: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лица, замещающие муниципальные должности, в том числе депутаты Совета депутатов муниципального образования (по рекомендации Совета депутатов муниципального образования), - на основании решения администрации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иные граждане Российской Федерации - на основании договоров на представление интересов муниципального образования, заключаемых в соответствии с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.3. Договоры с гражданами Российской Федерации на представление интересов муниципального образования заключаются комитетом по управлению муниципальным имуществом и должны обязательно содержать: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срок действия договора и порядок его досрочного расторжения;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положения о правах и обязанностях представителя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размер вознаграждения, получаемого представителем муниципального образования, меры ответственности за нарушение условий договора.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.4. Представители муниципального образования обязаны в письменной форме согласовывать с комитетом по управлению муниципальным имуществом свое будущее голосование по проектам решений по следующим вопросам: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реорганизации и ликвидации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внесения изменений и дополнений в учредительные документы акционерного общества;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изменения величины уставного капитала акционерного общества;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залога, сдачи в аренду, продажи, обмена и иного отчуждения любого имущества акционерного общества, если размер сделки или стоимость имущества, составляющего предмет сделки, превышает 10 процентов величины чистых активов акционерного общества;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продажи и иного отчуждения недвижимого имущества акционерного общества, а также его залога (ипотеки);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получения кредитов в размере более 10 процентов величины чистых активов акционерного общества; участия в создании организаций, в том числе дочерних; эмиссии ценных бумаг; утверждения годовых отчетов, бухгалтерских балансов, счетов прибылей и убытков акционерного общества и распределения его прибылей и убытков.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.5. Представители муниципального образования в органах управления акционерных обще</w:t>
      </w:r>
      <w:proofErr w:type="gramStart"/>
      <w:r w:rsidRPr="008079AF">
        <w:rPr>
          <w:rFonts w:ascii="Times New Roman" w:hAnsi="Times New Roman"/>
          <w:sz w:val="26"/>
          <w:szCs w:val="26"/>
        </w:rPr>
        <w:t>ств пр</w:t>
      </w:r>
      <w:proofErr w:type="gramEnd"/>
      <w:r w:rsidRPr="008079AF">
        <w:rPr>
          <w:rFonts w:ascii="Times New Roman" w:hAnsi="Times New Roman"/>
          <w:sz w:val="26"/>
          <w:szCs w:val="26"/>
        </w:rPr>
        <w:t>едставляют не реже двух раз в год отчеты о деятельности соответствующих хозяйствующих субъектов по утвержденной администрацией муниципального образования форме.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.6. Дивиденды по акциям, находящимся в муниципальной собственности, направляются в местный бюджет.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VI. ФОРМЫ УПРАВЛЕНИЯ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В СФЕРЕ ПРИВАТИЗАЦИИ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 Приватизация муниципального имущества</w:t>
      </w:r>
    </w:p>
    <w:p w:rsidR="00A3756E" w:rsidRPr="00756C59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A3756E">
        <w:rPr>
          <w:rFonts w:ascii="Times New Roman" w:hAnsi="Times New Roman"/>
          <w:sz w:val="26"/>
          <w:szCs w:val="26"/>
        </w:rPr>
        <w:t xml:space="preserve">33.1. </w:t>
      </w:r>
      <w:r w:rsidRPr="00A3756E">
        <w:rPr>
          <w:rFonts w:ascii="Times New Roman" w:hAnsi="Times New Roman" w:cs="Times New Roman"/>
          <w:sz w:val="26"/>
          <w:szCs w:val="26"/>
        </w:rPr>
        <w:t>Приватизация муниципального имущества осуществляется органами местного самоуправления самостоятельно в соответствии с законодательством Российской Федерации о приватизации.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.2. Перечень муниципальных унитарных предприятий, акций открытых акционерных обществ, находящихся в муниципальной собственности, и иного муниципального имущества, которое планируется приватизировать в соответствующем году, характеристика муниципального имущества, которое планируется приватизировать, и предполагаемые сроки приватизации содержатся в прогнозном плане (программе) приватизации муниципального имущества на соответствующий год.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.3. Решения о приватизации объектов муниципальной собственности принимаются в порядке, предусмотренном законодательством о приватизации.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 Оформление сделок приватизации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.1. Независимо от способа приватизации объектов муниципальной собственности между продавцом и покупателем имущества заключается договор купли-продажи в соответствии с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.2. Продавцом приватизируемых объектов муниципальной собственности выступает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VII. УЧЕТ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И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ЕЕ ИСПОЛЬЗОВАНИЕМ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 Осуществление учета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.1. Объекты муниципальной собственности подлежат обязательному учету.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.2. Порядок ведения и формы учета устанавливаются законодательством Российской Федерации, нормативными правовыми актами органов местного самоуправления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.3. Ведение специализированного учета объектов муниципальной собственности возлагается на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.4. Учет средств местного бюджета осуществляется соответственно управлением экономики и финансов администрации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.5. Учет объектов муниципальной собственности, составляющих казну муниципального образования (за исключением финансовых средств и акций), осуществляется комитетом по управлению имуществом в Реестре муниципального казенного имущества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.6. Учет муниципальных унитарных предприятий, учреждений, находящихся в муниципальной собственности, вкладов, акций в уставном (складочном) капитале акционерных обществ осуществляется комитетом по управлению муниципальным имуществом в Реестре муниципального имущества.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 xml:space="preserve">. Общие требования к ведению реестров муниципальной собственности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3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.1. Правила ведения Реестра муниципального имущества утверждаются администрацией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Органы, осуществляющие специализированный учет объектов муниципальной собственности, обязаны в соответствии с установленными правилами представлять в уполномоченный орган по управлению муниципальной собственностью необходимые выписки из документов специализированного учета.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.2. Пользователями реестров являются органы местного самоуправления.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.3. Юридические и физические лица обязаны представлять соответствующим органам, уполномоченным на ведение реестров, по их запросам сведения об объектах, подлежащих включению в реестры.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 Осуществление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.1.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собственности осуществляют Совет депутатов муниципального образования, администрация муниципального образования, иные уполномоченные органы, наделенные полномочиями по управлению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.2. Совет депутатов муниципального образования в соответствии с Уставом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заслушивает главу администрации муниципального образования о выполнении законодательства об управлении муниципальной собственностью;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назначает депутатские проверки и расследования по фактам нарушений законов об управлении муниципальной собственностью;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получает отчеты уполномоченных органов об управлении муниципальной собственностью;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в иных предусмотренных законодательством формах осуществляет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.3. Администрация муниципального образования в соответствии с Уставом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контролирует деятельность уполномоченных органов по управлению муниципальной собственностью и ведение учета муниципального имущества;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утверждает отчеты уполномоченных органов по управлению муниципальной собственностью;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в иных предусмотренных законодательством формах осуществляет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собственности и принимает меры по устранению нарушений законодательства об управлении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.4. Уполномоченные органы по управлению муниципальной собственностью в соответствии с законодательством: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проводят проверки использования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запрашивают и получают информацию по вопросам, связанным с использованием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проводят по решению Совета депутатов муниципального образования, администрации муниципального образования ревизии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в иных предусмотренных законодательством формах осуществляют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Default="00A3756E" w:rsidP="00A3756E"/>
    <w:p w:rsidR="00456419" w:rsidRDefault="00456419"/>
    <w:sectPr w:rsidR="00456419" w:rsidSect="00A375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756E"/>
    <w:rsid w:val="00456419"/>
    <w:rsid w:val="008C274B"/>
    <w:rsid w:val="00A3756E"/>
    <w:rsid w:val="00A5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375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Title"/>
    <w:basedOn w:val="a"/>
    <w:link w:val="a4"/>
    <w:qFormat/>
    <w:rsid w:val="00A3756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3756E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A375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3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C0090E13B3696D8E8E04FFB740DB96047BFDE6B189A9B3D901FE6583AA926DkAB0R" TargetMode="External"/><Relationship Id="rId13" Type="http://schemas.openxmlformats.org/officeDocument/2006/relationships/hyperlink" Target="consultantplus://offline/ref=1FC0090E13B3696D8E8E1AF2A12C84930D71A1ECB28AA1E2865EA538D4kAB3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C0090E13B3696D8E8E04FFB740DB96047BFDE6B08FABBCD801FE6583AA926DkAB0R" TargetMode="External"/><Relationship Id="rId12" Type="http://schemas.openxmlformats.org/officeDocument/2006/relationships/hyperlink" Target="consultantplus://offline/ref=1FC0090E13B3696D8E8E04FFB740DB96047BFDE6B18FACBDDD01FE6583AA926DA0AA6F4ABEC561C55CF2D3k1B3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C0090E13B3696D8E8E1AF2A12C84930D71A1ECB48FA1E2865EA538D4A3983AE7E53608FAC961C0k5BER" TargetMode="External"/><Relationship Id="rId11" Type="http://schemas.openxmlformats.org/officeDocument/2006/relationships/hyperlink" Target="consultantplus://offline/ref=1FC0090E13B3696D8E8E04FFB740DB96047BFDE6B18FACBDDD01FE6583AA926DA0AA6F4ABEC561C55CF2D3k1B5R" TargetMode="External"/><Relationship Id="rId5" Type="http://schemas.openxmlformats.org/officeDocument/2006/relationships/hyperlink" Target="consultantplus://offline/ref=1FC0090E13B3696D8E8E1AF2A12C84930E78A4EEB8D9F6E0D70BABk3BDR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FC0090E13B3696D8E8E1AF2A12C84930D71A1ECB48FA1E2865EA538D4kAB3R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1FC0090E13B3696D8E8E04FFB740DB96047BFDE6B08FABBCD801FE6583AA926DkAB0R" TargetMode="External"/><Relationship Id="rId14" Type="http://schemas.openxmlformats.org/officeDocument/2006/relationships/hyperlink" Target="consultantplus://offline/ref=1FC0090E13B3696D8E8E1AF2A12C84930D71A1ECB28AA1E2865EA538D4kAB3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6528</Words>
  <Characters>37210</Characters>
  <Application>Microsoft Office Word</Application>
  <DocSecurity>0</DocSecurity>
  <Lines>310</Lines>
  <Paragraphs>87</Paragraphs>
  <ScaleCrop>false</ScaleCrop>
  <Company>МО Аршановский сельсовет</Company>
  <LinksUpToDate>false</LinksUpToDate>
  <CharactersWithSpaces>43651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2013-04-08T08:24:00Z</cp:lastPrinted>
  <dcterms:created xsi:type="dcterms:W3CDTF">2013-04-08T08:14:00Z</dcterms:created>
  <dcterms:modified xsi:type="dcterms:W3CDTF">2013-04-08T08:24:00Z</dcterms:modified>
</cp:coreProperties>
</file>