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51" w:rsidRPr="002741B3" w:rsidRDefault="001F1051" w:rsidP="001F1051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051" w:rsidRPr="002741B3" w:rsidRDefault="001F1051" w:rsidP="001F105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F1051" w:rsidRPr="002741B3" w:rsidRDefault="001F1051" w:rsidP="001F105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F1051" w:rsidRDefault="001F1051" w:rsidP="001F105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1F1051" w:rsidRPr="002741B3" w:rsidRDefault="001F1051" w:rsidP="001F1051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1F1051" w:rsidRPr="002741B3" w:rsidRDefault="001F1051" w:rsidP="001F105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1F1051" w:rsidRPr="002741B3" w:rsidRDefault="001F1051" w:rsidP="001F105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9A027C" w:rsidRPr="00F064DE" w:rsidRDefault="009A027C" w:rsidP="009A02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A027C" w:rsidRPr="00F064DE" w:rsidRDefault="009A027C" w:rsidP="009A02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064DE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F064DE">
        <w:rPr>
          <w:rFonts w:ascii="Times New Roman" w:hAnsi="Times New Roman" w:cs="Times New Roman"/>
          <w:sz w:val="26"/>
          <w:szCs w:val="26"/>
        </w:rPr>
        <w:t xml:space="preserve"> Е Ш Е Н И Е</w:t>
      </w:r>
    </w:p>
    <w:p w:rsidR="009A027C" w:rsidRPr="00F064DE" w:rsidRDefault="009A027C" w:rsidP="009A02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027C" w:rsidRPr="00F064DE" w:rsidRDefault="009A027C" w:rsidP="009A02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027C" w:rsidRPr="00F064DE" w:rsidRDefault="009A027C" w:rsidP="009A02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57AA">
        <w:rPr>
          <w:rFonts w:ascii="Times New Roman" w:hAnsi="Times New Roman" w:cs="Times New Roman"/>
          <w:sz w:val="26"/>
          <w:szCs w:val="26"/>
        </w:rPr>
        <w:t>10.02.2015</w:t>
      </w:r>
      <w:r w:rsidR="000E57AA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№ </w:t>
      </w:r>
      <w:r w:rsidR="00693595">
        <w:rPr>
          <w:rFonts w:ascii="Times New Roman" w:hAnsi="Times New Roman" w:cs="Times New Roman"/>
          <w:sz w:val="26"/>
          <w:szCs w:val="26"/>
        </w:rPr>
        <w:t>6</w:t>
      </w:r>
    </w:p>
    <w:p w:rsidR="009A027C" w:rsidRPr="00F064DE" w:rsidRDefault="009A027C" w:rsidP="009A02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с. Аршаново</w:t>
      </w:r>
    </w:p>
    <w:p w:rsidR="009A027C" w:rsidRPr="00F064DE" w:rsidRDefault="009A027C" w:rsidP="009A02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3"/>
      </w:tblGrid>
      <w:tr w:rsidR="009A027C" w:rsidRPr="008E097D" w:rsidTr="00F81276">
        <w:trPr>
          <w:trHeight w:val="1260"/>
        </w:trPr>
        <w:tc>
          <w:tcPr>
            <w:tcW w:w="4763" w:type="dxa"/>
          </w:tcPr>
          <w:p w:rsidR="009A027C" w:rsidRPr="008E097D" w:rsidRDefault="009A027C" w:rsidP="00F812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решение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>Совета депутатов Аршановского сельсовета от  13.11.2014 № 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 xml:space="preserve">«Об установлении земельного налога» </w:t>
            </w:r>
          </w:p>
        </w:tc>
      </w:tr>
    </w:tbl>
    <w:p w:rsidR="009A027C" w:rsidRPr="00F064DE" w:rsidRDefault="009A027C" w:rsidP="009A02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027C" w:rsidRPr="00F064DE" w:rsidRDefault="009A027C" w:rsidP="009A0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 xml:space="preserve">В соответствии с главой 31 Налогового Кодекса Российской Федерации, Федеральным законом от 06.10.2003 № 131- ФЗ «Об общих принципах организации местного самоуправления в Российской Федерации» и </w:t>
      </w:r>
      <w:r w:rsidR="00FA6ED7">
        <w:rPr>
          <w:rFonts w:ascii="Times New Roman" w:hAnsi="Times New Roman" w:cs="Times New Roman"/>
          <w:sz w:val="26"/>
          <w:szCs w:val="26"/>
        </w:rPr>
        <w:t xml:space="preserve">статьей 29 </w:t>
      </w:r>
      <w:r w:rsidRPr="00F064DE">
        <w:rPr>
          <w:rFonts w:ascii="Times New Roman" w:hAnsi="Times New Roman" w:cs="Times New Roman"/>
          <w:sz w:val="26"/>
          <w:szCs w:val="26"/>
        </w:rPr>
        <w:t>Устав</w:t>
      </w:r>
      <w:r w:rsidR="00FA6ED7">
        <w:rPr>
          <w:rFonts w:ascii="Times New Roman" w:hAnsi="Times New Roman" w:cs="Times New Roman"/>
          <w:sz w:val="26"/>
          <w:szCs w:val="26"/>
        </w:rPr>
        <w:t>а</w:t>
      </w:r>
      <w:r w:rsidRPr="00F064D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 xml:space="preserve"> Алтайского района Республики Хакасия</w:t>
      </w:r>
      <w:r w:rsidRPr="00F064DE">
        <w:rPr>
          <w:rFonts w:ascii="Times New Roman" w:hAnsi="Times New Roman" w:cs="Times New Roman"/>
          <w:sz w:val="26"/>
          <w:szCs w:val="26"/>
        </w:rPr>
        <w:t>, Совет депутатов Аршановского сельсовета</w:t>
      </w:r>
    </w:p>
    <w:p w:rsidR="009A027C" w:rsidRDefault="009A027C" w:rsidP="009A027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9A027C" w:rsidRPr="00F064DE" w:rsidRDefault="009A027C" w:rsidP="00FA6ED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РЕШИЛ:</w:t>
      </w:r>
    </w:p>
    <w:p w:rsidR="009A027C" w:rsidRPr="00B2463A" w:rsidRDefault="009A027C" w:rsidP="009A02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1.</w:t>
      </w:r>
      <w:r w:rsidRPr="005F5C2D">
        <w:rPr>
          <w:rFonts w:ascii="Times New Roman" w:hAnsi="Times New Roman"/>
          <w:sz w:val="26"/>
          <w:szCs w:val="26"/>
        </w:rPr>
        <w:t xml:space="preserve"> </w:t>
      </w:r>
      <w:r w:rsidRPr="00B2463A">
        <w:rPr>
          <w:rFonts w:ascii="Times New Roman" w:hAnsi="Times New Roman"/>
          <w:sz w:val="26"/>
          <w:szCs w:val="26"/>
        </w:rPr>
        <w:t xml:space="preserve">Внести в </w:t>
      </w:r>
      <w:r w:rsidRPr="008E097D">
        <w:rPr>
          <w:rFonts w:ascii="Times New Roman" w:hAnsi="Times New Roman" w:cs="Times New Roman"/>
          <w:sz w:val="26"/>
          <w:szCs w:val="26"/>
        </w:rPr>
        <w:t>решение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97D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 от  13.11.2014 № 50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97D">
        <w:rPr>
          <w:rFonts w:ascii="Times New Roman" w:hAnsi="Times New Roman" w:cs="Times New Roman"/>
          <w:sz w:val="26"/>
          <w:szCs w:val="26"/>
        </w:rPr>
        <w:t>«Об установлении земельного налога»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B2463A">
        <w:rPr>
          <w:rFonts w:ascii="Times New Roman" w:hAnsi="Times New Roman"/>
          <w:sz w:val="26"/>
          <w:szCs w:val="26"/>
        </w:rPr>
        <w:t xml:space="preserve"> следующие  изменения</w:t>
      </w:r>
      <w:r>
        <w:rPr>
          <w:rFonts w:ascii="Times New Roman" w:hAnsi="Times New Roman"/>
          <w:sz w:val="26"/>
          <w:szCs w:val="26"/>
        </w:rPr>
        <w:t xml:space="preserve"> и дополнения</w:t>
      </w:r>
      <w:r w:rsidRPr="00B2463A">
        <w:rPr>
          <w:rFonts w:ascii="Times New Roman" w:hAnsi="Times New Roman"/>
          <w:sz w:val="26"/>
          <w:szCs w:val="26"/>
        </w:rPr>
        <w:t>:</w:t>
      </w:r>
    </w:p>
    <w:p w:rsidR="009A027C" w:rsidRDefault="009A027C" w:rsidP="009A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487E">
        <w:rPr>
          <w:rFonts w:ascii="Times New Roman" w:hAnsi="Times New Roman" w:cs="Times New Roman"/>
          <w:b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56FCF">
        <w:rPr>
          <w:rFonts w:ascii="Times New Roman" w:hAnsi="Times New Roman" w:cs="Times New Roman"/>
          <w:b/>
          <w:sz w:val="26"/>
          <w:szCs w:val="26"/>
        </w:rPr>
        <w:t>ч</w:t>
      </w:r>
      <w:r w:rsidRPr="00C8663D">
        <w:rPr>
          <w:rFonts w:ascii="Times New Roman" w:hAnsi="Times New Roman" w:cs="Times New Roman"/>
          <w:b/>
          <w:sz w:val="26"/>
          <w:szCs w:val="26"/>
        </w:rPr>
        <w:t>асть 9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9A027C" w:rsidRDefault="009A027C" w:rsidP="009A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«9.Налог подлежит уплате  налогоплательщиками – физическими лицами в срок не позднее 1 октября года, следующего за истекшим налоговым периодом.</w:t>
      </w:r>
    </w:p>
    <w:p w:rsidR="009A027C" w:rsidRDefault="009A027C" w:rsidP="009A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Отчетным периодом для налогоплательщиков организаций и физических лиц, являющихся индивидуальными предпринимателями считать первый квартал, полугодие и девять месяцев календарного года.</w:t>
      </w:r>
    </w:p>
    <w:p w:rsidR="009A027C" w:rsidRDefault="009A027C" w:rsidP="009A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Установить сроки уплаты по земельному налогу для налогоплательщиков организаций и физических лиц, являющихся индивидуальными предпринимателями:</w:t>
      </w:r>
    </w:p>
    <w:p w:rsidR="009A027C" w:rsidRDefault="009A027C" w:rsidP="009A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авансовых платежей – ежеквартально, не позднее последнего числа месяца следующего за истекшим отчетным периодом;</w:t>
      </w:r>
    </w:p>
    <w:p w:rsidR="009A027C" w:rsidRDefault="009A027C" w:rsidP="009A0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платежей по итогам налогового периода – не позднее 1 марта года, следующего за истекшим налоговым периодом</w:t>
      </w:r>
      <w:proofErr w:type="gramStart"/>
      <w:r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9A027C" w:rsidRDefault="009A027C" w:rsidP="009A027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2.</w:t>
      </w:r>
      <w:r w:rsidRPr="00C8663D">
        <w:rPr>
          <w:rFonts w:ascii="Times New Roman" w:hAnsi="Times New Roman" w:cs="Times New Roman"/>
          <w:sz w:val="26"/>
          <w:szCs w:val="26"/>
        </w:rPr>
        <w:t xml:space="preserve"> </w:t>
      </w:r>
      <w:r w:rsidRPr="00CE3A24">
        <w:rPr>
          <w:rFonts w:ascii="Times New Roman" w:hAnsi="Times New Roman" w:cs="Times New Roman"/>
          <w:sz w:val="26"/>
          <w:szCs w:val="26"/>
        </w:rPr>
        <w:t>Настоящее решение вступает в силу со  дня  его официального опубликования (обнародования).</w:t>
      </w:r>
    </w:p>
    <w:p w:rsidR="009A027C" w:rsidRPr="00F064DE" w:rsidRDefault="009A027C" w:rsidP="009A027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9A027C" w:rsidRPr="00F064DE" w:rsidRDefault="009A027C" w:rsidP="009A027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</w:p>
    <w:p w:rsidR="009A027C" w:rsidRPr="00F064DE" w:rsidRDefault="009A027C" w:rsidP="009A027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</w:t>
      </w:r>
      <w:proofErr w:type="gramStart"/>
      <w:r w:rsidRPr="00F064DE">
        <w:rPr>
          <w:rFonts w:ascii="Times New Roman" w:hAnsi="Times New Roman" w:cs="Times New Roman"/>
          <w:sz w:val="26"/>
          <w:szCs w:val="26"/>
        </w:rPr>
        <w:t>Хакасия</w:t>
      </w:r>
      <w:r w:rsidRPr="00F064DE">
        <w:rPr>
          <w:rFonts w:ascii="Times New Roman" w:hAnsi="Times New Roman" w:cs="Times New Roman"/>
          <w:sz w:val="26"/>
          <w:szCs w:val="26"/>
        </w:rPr>
        <w:tab/>
      </w:r>
      <w:r w:rsidRPr="00F064DE">
        <w:rPr>
          <w:rFonts w:ascii="Times New Roman" w:hAnsi="Times New Roman" w:cs="Times New Roman"/>
          <w:sz w:val="26"/>
          <w:szCs w:val="26"/>
        </w:rPr>
        <w:tab/>
      </w:r>
      <w:r w:rsidRPr="00F064DE">
        <w:rPr>
          <w:rFonts w:ascii="Times New Roman" w:hAnsi="Times New Roman" w:cs="Times New Roman"/>
          <w:sz w:val="26"/>
          <w:szCs w:val="26"/>
        </w:rPr>
        <w:tab/>
      </w:r>
      <w:r w:rsidRPr="00F064DE">
        <w:rPr>
          <w:rFonts w:ascii="Times New Roman" w:hAnsi="Times New Roman" w:cs="Times New Roman"/>
          <w:sz w:val="26"/>
          <w:szCs w:val="26"/>
        </w:rPr>
        <w:tab/>
      </w:r>
      <w:r w:rsidRPr="00F064DE"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 w:rsidRPr="00F064DE">
        <w:rPr>
          <w:rFonts w:ascii="Times New Roman" w:hAnsi="Times New Roman" w:cs="Times New Roman"/>
          <w:sz w:val="26"/>
          <w:szCs w:val="26"/>
        </w:rPr>
        <w:t>А. Танбаев</w:t>
      </w:r>
    </w:p>
    <w:sectPr w:rsidR="009A027C" w:rsidRPr="00F064DE" w:rsidSect="004F487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27C"/>
    <w:rsid w:val="0000050B"/>
    <w:rsid w:val="000E57AA"/>
    <w:rsid w:val="0011074E"/>
    <w:rsid w:val="001F1051"/>
    <w:rsid w:val="00693595"/>
    <w:rsid w:val="009245A1"/>
    <w:rsid w:val="00933101"/>
    <w:rsid w:val="009A027C"/>
    <w:rsid w:val="00A416ED"/>
    <w:rsid w:val="00D6250F"/>
    <w:rsid w:val="00EE098E"/>
    <w:rsid w:val="00FA6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A027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9A027C"/>
    <w:rPr>
      <w:rFonts w:ascii="QuantAntiquaC" w:eastAsia="Times New Roman" w:hAnsi="QuantAntiquaC" w:cs="Times New Roman"/>
      <w:b/>
      <w:sz w:val="24"/>
      <w:szCs w:val="20"/>
    </w:rPr>
  </w:style>
  <w:style w:type="table" w:styleId="a5">
    <w:name w:val="Table Grid"/>
    <w:basedOn w:val="a1"/>
    <w:uiPriority w:val="59"/>
    <w:rsid w:val="009A02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A02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02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1482</Characters>
  <Application>Microsoft Office Word</Application>
  <DocSecurity>0</DocSecurity>
  <Lines>12</Lines>
  <Paragraphs>3</Paragraphs>
  <ScaleCrop>false</ScaleCrop>
  <Company>МО Аршановский сельсовет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8</cp:revision>
  <cp:lastPrinted>2015-02-24T06:04:00Z</cp:lastPrinted>
  <dcterms:created xsi:type="dcterms:W3CDTF">2015-02-13T07:03:00Z</dcterms:created>
  <dcterms:modified xsi:type="dcterms:W3CDTF">2015-02-24T06:54:00Z</dcterms:modified>
</cp:coreProperties>
</file>