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5A" w:rsidRDefault="00D4785A" w:rsidP="00C02ED6">
      <w:pPr>
        <w:pStyle w:val="a3"/>
        <w:rPr>
          <w:rFonts w:ascii="Times New Roman" w:hAnsi="Times New Roman"/>
          <w:b w:val="0"/>
        </w:rPr>
      </w:pPr>
    </w:p>
    <w:p w:rsidR="00C02ED6" w:rsidRPr="002741B3" w:rsidRDefault="00C02ED6" w:rsidP="00C02ED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02ED6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7455AE" w:rsidRPr="00531D3E" w:rsidRDefault="007455AE" w:rsidP="0038036A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7455AE" w:rsidRPr="00531D3E" w:rsidRDefault="007455AE" w:rsidP="007455AE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455AE" w:rsidRPr="00531D3E" w:rsidRDefault="007455AE" w:rsidP="007455AE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7455AE" w:rsidRPr="00531D3E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455AE" w:rsidRPr="00531D3E" w:rsidRDefault="00210488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25.03.2015</w:t>
      </w:r>
      <w:r w:rsidR="005F45FC">
        <w:rPr>
          <w:rFonts w:ascii="Times New Roman" w:hAnsi="Times New Roman"/>
          <w:b w:val="0"/>
          <w:sz w:val="26"/>
          <w:szCs w:val="26"/>
        </w:rPr>
        <w:t>г</w:t>
      </w:r>
      <w:r w:rsidR="007455AE" w:rsidRPr="00531D3E">
        <w:rPr>
          <w:rFonts w:ascii="Times New Roman" w:hAnsi="Times New Roman"/>
          <w:b w:val="0"/>
          <w:sz w:val="26"/>
          <w:szCs w:val="26"/>
        </w:rPr>
        <w:t xml:space="preserve">.          </w:t>
      </w:r>
      <w:r w:rsidR="007455AE" w:rsidRPr="00531D3E">
        <w:rPr>
          <w:rFonts w:ascii="Times New Roman" w:hAnsi="Times New Roman"/>
          <w:b w:val="0"/>
          <w:sz w:val="26"/>
          <w:szCs w:val="26"/>
        </w:rPr>
        <w:tab/>
      </w:r>
      <w:r w:rsidR="007455AE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7455AE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7455AE">
        <w:rPr>
          <w:rFonts w:ascii="Times New Roman" w:hAnsi="Times New Roman"/>
          <w:b w:val="0"/>
          <w:sz w:val="26"/>
          <w:szCs w:val="26"/>
        </w:rPr>
        <w:tab/>
      </w:r>
      <w:r w:rsidR="007455AE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15</w:t>
      </w:r>
    </w:p>
    <w:p w:rsidR="007455AE" w:rsidRPr="00531D3E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455AE" w:rsidRPr="005F45FC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7455AE" w:rsidRPr="005F45FC" w:rsidTr="00DE682C">
        <w:trPr>
          <w:trHeight w:val="1119"/>
        </w:trPr>
        <w:tc>
          <w:tcPr>
            <w:tcW w:w="4538" w:type="dxa"/>
          </w:tcPr>
          <w:p w:rsidR="007455AE" w:rsidRPr="005F45FC" w:rsidRDefault="005F45FC" w:rsidP="005F45FC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5FC">
              <w:rPr>
                <w:rFonts w:ascii="Times New Roman" w:hAnsi="Times New Roman" w:cs="Times New Roman"/>
                <w:sz w:val="26"/>
                <w:szCs w:val="26"/>
              </w:rPr>
              <w:t>Об утверждении Порядка предотвращения и урегулирования конфликта интересов, стороной которого является лицо, замещающее муниципальную должность в Аршановском сельсовете</w:t>
            </w:r>
          </w:p>
        </w:tc>
      </w:tr>
    </w:tbl>
    <w:p w:rsidR="007455AE" w:rsidRPr="005F45FC" w:rsidRDefault="007455AE" w:rsidP="007455AE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841CC8" w:rsidRPr="005F45FC" w:rsidRDefault="005F45FC" w:rsidP="00841CC8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 xml:space="preserve">Рассмотрев ходатайство Главы Аршановского сельсовета, в соответствии с частью 4 статьи 6(1) Закона Республики Хакасия от 04.05.2009 N 28-ЗРХ "О противодействии коррупции в Республике Хакасия", </w:t>
      </w:r>
      <w:r w:rsidR="00841CC8" w:rsidRPr="005F45FC">
        <w:rPr>
          <w:rFonts w:ascii="Times New Roman" w:hAnsi="Times New Roman" w:cs="Times New Roman"/>
          <w:sz w:val="26"/>
          <w:szCs w:val="26"/>
        </w:rPr>
        <w:t>руководствуясь статьей 29</w:t>
      </w:r>
      <w:r w:rsidRPr="005F45FC">
        <w:rPr>
          <w:rFonts w:ascii="Times New Roman" w:hAnsi="Times New Roman" w:cs="Times New Roman"/>
          <w:sz w:val="26"/>
          <w:szCs w:val="26"/>
        </w:rPr>
        <w:t>, 41</w:t>
      </w:r>
      <w:r w:rsidR="00841CC8" w:rsidRPr="005F45FC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сельсовет, Совет депутатов Аршановского сельсовета Алтайского района Республики Хакасия,</w:t>
      </w:r>
    </w:p>
    <w:p w:rsidR="007455AE" w:rsidRPr="005F45FC" w:rsidRDefault="007455AE" w:rsidP="007455A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455AE" w:rsidRPr="005F45FC" w:rsidRDefault="007455AE" w:rsidP="007455AE">
      <w:pPr>
        <w:pStyle w:val="a7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РЕШИЛ:</w:t>
      </w:r>
    </w:p>
    <w:p w:rsidR="007455AE" w:rsidRPr="005F45FC" w:rsidRDefault="007455AE" w:rsidP="00745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45FC" w:rsidRPr="005F45FC" w:rsidRDefault="007455AE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 xml:space="preserve">     </w:t>
      </w:r>
      <w:r w:rsidR="005F45FC" w:rsidRPr="005F45FC">
        <w:rPr>
          <w:rFonts w:ascii="Times New Roman" w:hAnsi="Times New Roman" w:cs="Times New Roman"/>
          <w:sz w:val="26"/>
          <w:szCs w:val="26"/>
        </w:rPr>
        <w:t>1. Утвердить Порядок предотвращения и урегулирования конфликта интересов, стороной которого является лицо, замещающее муниципальную должность в Аршановском сельсовете, согласно приложению к настоящему решению.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2. Контроль за исполнением настоящего решения возложить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  (С.А. Сагалакова).</w:t>
      </w:r>
    </w:p>
    <w:p w:rsidR="005F45FC" w:rsidRPr="003D60E9" w:rsidRDefault="005F45FC" w:rsidP="005F45FC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31"/>
      <w:bookmarkEnd w:id="0"/>
      <w:r>
        <w:t xml:space="preserve">3. </w:t>
      </w:r>
      <w:r w:rsidRPr="003D60E9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7455AE" w:rsidRPr="005F45FC" w:rsidRDefault="007455AE" w:rsidP="005F45FC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Theme="minorHAnsi" w:eastAsiaTheme="minorEastAsia" w:hAnsiTheme="minorHAnsi"/>
          <w:b w:val="0"/>
          <w:sz w:val="26"/>
          <w:szCs w:val="26"/>
        </w:rPr>
      </w:pPr>
    </w:p>
    <w:p w:rsidR="007455AE" w:rsidRDefault="007455AE" w:rsidP="007455AE">
      <w:pPr>
        <w:pStyle w:val="a7"/>
        <w:jc w:val="both"/>
        <w:rPr>
          <w:rStyle w:val="a4"/>
          <w:rFonts w:asciiTheme="minorHAnsi" w:hAnsiTheme="minorHAnsi"/>
          <w:b w:val="0"/>
          <w:sz w:val="26"/>
          <w:szCs w:val="26"/>
        </w:rPr>
      </w:pPr>
    </w:p>
    <w:p w:rsidR="007455AE" w:rsidRPr="007455AE" w:rsidRDefault="007455AE" w:rsidP="007455AE">
      <w:pPr>
        <w:pStyle w:val="a7"/>
        <w:jc w:val="both"/>
        <w:rPr>
          <w:rStyle w:val="a4"/>
          <w:rFonts w:asciiTheme="minorHAnsi" w:hAnsiTheme="minorHAnsi"/>
          <w:b w:val="0"/>
          <w:sz w:val="26"/>
          <w:szCs w:val="26"/>
        </w:rPr>
      </w:pPr>
    </w:p>
    <w:p w:rsidR="007455AE" w:rsidRPr="00CF24F0" w:rsidRDefault="007455AE" w:rsidP="007455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Глава Аршановского сельсовета                                               Н.А. Танбаев</w:t>
      </w:r>
    </w:p>
    <w:p w:rsidR="007455AE" w:rsidRPr="00CF24F0" w:rsidRDefault="007455AE" w:rsidP="007455AE">
      <w:pPr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F45FC" w:rsidRDefault="005F45FC" w:rsidP="005F45FC">
      <w:pPr>
        <w:pStyle w:val="ConsPlusNormal"/>
        <w:jc w:val="right"/>
      </w:pPr>
    </w:p>
    <w:p w:rsidR="005F45FC" w:rsidRPr="005F45FC" w:rsidRDefault="005F45FC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Приложение</w:t>
      </w:r>
    </w:p>
    <w:p w:rsidR="005F45FC" w:rsidRPr="005F45FC" w:rsidRDefault="005F45FC" w:rsidP="005F45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к решению Совета депутатов</w:t>
      </w:r>
    </w:p>
    <w:p w:rsidR="005F45FC" w:rsidRPr="005F45FC" w:rsidRDefault="005F45FC" w:rsidP="005F45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5F45FC" w:rsidRPr="005F45FC" w:rsidRDefault="005F45FC" w:rsidP="005F45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 xml:space="preserve">от </w:t>
      </w:r>
      <w:r w:rsidR="00210488">
        <w:rPr>
          <w:rFonts w:ascii="Times New Roman" w:hAnsi="Times New Roman" w:cs="Times New Roman"/>
          <w:sz w:val="26"/>
          <w:szCs w:val="26"/>
        </w:rPr>
        <w:t>25.03.2015г. №15</w:t>
      </w:r>
    </w:p>
    <w:p w:rsidR="005F45FC" w:rsidRPr="005F45FC" w:rsidRDefault="005F45FC" w:rsidP="005F45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F45FC" w:rsidRPr="005F45FC" w:rsidRDefault="005F45FC" w:rsidP="005F45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54"/>
      <w:bookmarkEnd w:id="1"/>
      <w:r w:rsidRPr="005F45FC">
        <w:rPr>
          <w:rFonts w:ascii="Times New Roman" w:hAnsi="Times New Roman" w:cs="Times New Roman"/>
          <w:sz w:val="26"/>
          <w:szCs w:val="26"/>
        </w:rPr>
        <w:t>ПОРЯДОК</w:t>
      </w:r>
    </w:p>
    <w:p w:rsidR="005F45FC" w:rsidRPr="005F45FC" w:rsidRDefault="005F45FC" w:rsidP="005F45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ПРЕДОТВРАЩЕНИЯ И УРЕГУЛИРОВАНИЯ КОНФЛИКТА ИНТЕРЕСОВ,</w:t>
      </w:r>
    </w:p>
    <w:p w:rsidR="005F45FC" w:rsidRPr="005F45FC" w:rsidRDefault="005F45FC" w:rsidP="005F45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СТОРОНОЙ КОТОРОГО ЯВЛЯЕТСЯ ЛИЦО, ЗАМЕЩАЮЩЕЕ</w:t>
      </w:r>
    </w:p>
    <w:p w:rsidR="005F45FC" w:rsidRPr="005F45FC" w:rsidRDefault="005F45FC" w:rsidP="005F45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МУНИЦИПАЛЬНУЮ ДОЛЖНОСТЬ В АРШАНОВСКОМ СЕЛЬСОВЕТЕ</w:t>
      </w:r>
    </w:p>
    <w:p w:rsidR="005F45FC" w:rsidRPr="005F45FC" w:rsidRDefault="005F45FC" w:rsidP="005F45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1. Настоящий Порядок разработан в соответствии с Законом Республики Хакасия от 04.05.2009 N 28-ЗРХ "О противодействии коррупции в Республике" и устанавливает порядок предотвращения и урегулирования конфликта интересов, стороной которого является лицо, замещающее муниципальную должность в Аршановском сельсовете (далее по тексту - муниципальная должность).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2. В случае если лицо, замещающее муниципальную должность, владеет ценными бумагами, акциями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 xml:space="preserve">3. Лица, замещающие муниципальные должности, при возникновении личной заинтересованности, которая приводит или может привести к конфликту интересов, обязаны в письменной форме незамедлительно до совершения действия (бездействия), с которым связано возникновение личной заинтересованности, уведомить об этом комиссию по урегулированию конфликта интересов, созданную при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5F45F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5F45FC">
        <w:rPr>
          <w:rFonts w:ascii="Times New Roman" w:hAnsi="Times New Roman" w:cs="Times New Roman"/>
          <w:sz w:val="26"/>
          <w:szCs w:val="26"/>
        </w:rPr>
        <w:t xml:space="preserve"> (далее по тексту - Комиссия), и самостоятельно принять меры по предотвращению или урегулированию конфликта интересов в виде отказа от выгоды, явившейся причиной возникновения конфликта интересов.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4. Комиссия принимает решение о проведении проверки по факту возникновения личной заинтересованности у лица, замещающего муниципальную должность, в целях дачи оценки ситуации конфликта интересов, стороной которого является лицо, замещающее муниципальную должность, и выработки мер по его предотвращению или урегулированию.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Решение о проведении проверки Комиссией не принимается в случае, если имеющиеся материалы содержат достаточную информацию о возникновении или возможности возникновения конфликта интересов, стороной которого является лицо, замещающее муниципальную должность.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5. Комиссия вправе принять решение об отстранении от исполнения своих обязанностей лицо, замещающее муниципальную должность, на период проведения проверки и (или) урегулирования конфликта интересов на срок, не превышающий 60 дней со дня принятия решения об урегулировании конфликта интересов или о проведении проверки.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 xml:space="preserve">При принятии решения об отстранении от исполнения обязанностей по замещаемой должности лицу, замещающему муниципальную должность, сохраняется денежное содержание на все время его отстранения от исполнения </w:t>
      </w:r>
      <w:r w:rsidRPr="005F45FC">
        <w:rPr>
          <w:rFonts w:ascii="Times New Roman" w:hAnsi="Times New Roman" w:cs="Times New Roman"/>
          <w:sz w:val="26"/>
          <w:szCs w:val="26"/>
        </w:rPr>
        <w:lastRenderedPageBreak/>
        <w:t>своих обязанностей по замещаемой должности.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6. Решение о наличии конфликта интересов и применении мер по его предотвращению или урегулированию по результатам проверки и (или) рассмотрения материалов в отношении лиц, замещающих муниципальные должности, принимается Комиссией.</w:t>
      </w:r>
    </w:p>
    <w:p w:rsidR="005F45FC" w:rsidRPr="005F45FC" w:rsidRDefault="005F45FC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 xml:space="preserve">7. После принятия Комиссией решения о наличии конфликта интересов, стороной которого является лицо, замещающее муниципальную должность, и применения мер по его предотвращению или урегулированию на официальном сайте </w:t>
      </w:r>
      <w:r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5F45FC">
        <w:rPr>
          <w:rFonts w:ascii="Times New Roman" w:hAnsi="Times New Roman" w:cs="Times New Roman"/>
          <w:sz w:val="26"/>
          <w:szCs w:val="26"/>
        </w:rPr>
        <w:t xml:space="preserve"> размещается информация о возникшем конфликте интересов и принятых мерах по его предотвращению или урегулированию с соблюдением требований законодательства Российской Федерации о государственной тайне и о защите персональных данных.</w:t>
      </w:r>
    </w:p>
    <w:p w:rsidR="005F45FC" w:rsidRPr="005F45FC" w:rsidRDefault="005F45FC" w:rsidP="005F45F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455AE" w:rsidRPr="005F45FC" w:rsidRDefault="007455AE" w:rsidP="007455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E37CF" w:rsidRPr="005F45FC" w:rsidRDefault="000E37CF">
      <w:pPr>
        <w:rPr>
          <w:rFonts w:ascii="Times New Roman" w:hAnsi="Times New Roman" w:cs="Times New Roman"/>
          <w:sz w:val="26"/>
          <w:szCs w:val="26"/>
        </w:rPr>
      </w:pPr>
    </w:p>
    <w:sectPr w:rsidR="000E37CF" w:rsidRPr="005F45FC" w:rsidSect="00BA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0A" w:rsidRDefault="00E9040A" w:rsidP="005F45FC">
      <w:pPr>
        <w:spacing w:after="0" w:line="240" w:lineRule="auto"/>
      </w:pPr>
      <w:r>
        <w:separator/>
      </w:r>
    </w:p>
  </w:endnote>
  <w:endnote w:type="continuationSeparator" w:id="1">
    <w:p w:rsidR="00E9040A" w:rsidRDefault="00E9040A" w:rsidP="005F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0A" w:rsidRDefault="00E9040A" w:rsidP="005F45FC">
      <w:pPr>
        <w:spacing w:after="0" w:line="240" w:lineRule="auto"/>
      </w:pPr>
      <w:r>
        <w:separator/>
      </w:r>
    </w:p>
  </w:footnote>
  <w:footnote w:type="continuationSeparator" w:id="1">
    <w:p w:rsidR="00E9040A" w:rsidRDefault="00E9040A" w:rsidP="005F4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55AE"/>
    <w:rsid w:val="000E37CF"/>
    <w:rsid w:val="001239BE"/>
    <w:rsid w:val="00201934"/>
    <w:rsid w:val="00210488"/>
    <w:rsid w:val="0038036A"/>
    <w:rsid w:val="005F45FC"/>
    <w:rsid w:val="00660868"/>
    <w:rsid w:val="007455AE"/>
    <w:rsid w:val="00841CC8"/>
    <w:rsid w:val="009C2589"/>
    <w:rsid w:val="00BA00C6"/>
    <w:rsid w:val="00C02ED6"/>
    <w:rsid w:val="00D4785A"/>
    <w:rsid w:val="00E9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55A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455AE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5A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5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1"/>
    <w:rsid w:val="0074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F4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semiHidden/>
    <w:unhideWhenUsed/>
    <w:rsid w:val="005F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F45FC"/>
  </w:style>
  <w:style w:type="paragraph" w:styleId="ab">
    <w:name w:val="footer"/>
    <w:basedOn w:val="a"/>
    <w:link w:val="ac"/>
    <w:uiPriority w:val="99"/>
    <w:semiHidden/>
    <w:unhideWhenUsed/>
    <w:rsid w:val="005F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F4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dcterms:created xsi:type="dcterms:W3CDTF">2015-02-16T07:42:00Z</dcterms:created>
  <dcterms:modified xsi:type="dcterms:W3CDTF">2015-03-25T01:21:00Z</dcterms:modified>
</cp:coreProperties>
</file>