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34A" w:rsidRPr="004E5358" w:rsidRDefault="0018434A" w:rsidP="004E5358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7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34A" w:rsidRPr="004E5358" w:rsidRDefault="0018434A" w:rsidP="004E5358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18434A" w:rsidRPr="004E5358" w:rsidRDefault="0018434A" w:rsidP="004E5358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18434A" w:rsidRPr="004E5358" w:rsidRDefault="0018434A" w:rsidP="004E5358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18434A" w:rsidRPr="004E5358" w:rsidRDefault="0018434A" w:rsidP="004E5358">
      <w:pPr>
        <w:pStyle w:val="a4"/>
        <w:rPr>
          <w:rFonts w:ascii="Times New Roman" w:hAnsi="Times New Roman"/>
          <w:b w:val="0"/>
          <w:sz w:val="26"/>
          <w:szCs w:val="26"/>
        </w:rPr>
      </w:pPr>
      <w:proofErr w:type="spellStart"/>
      <w:r w:rsidRPr="004E5358"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18434A" w:rsidRPr="004E5358" w:rsidRDefault="0018434A" w:rsidP="004E5358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b w:val="0"/>
          <w:sz w:val="26"/>
          <w:szCs w:val="26"/>
        </w:rPr>
        <w:t>Алтайского района Республики Хакасия</w:t>
      </w:r>
    </w:p>
    <w:p w:rsidR="0018434A" w:rsidRPr="004E5358" w:rsidRDefault="0018434A" w:rsidP="004E5358">
      <w:pPr>
        <w:pStyle w:val="2"/>
        <w:rPr>
          <w:sz w:val="26"/>
          <w:szCs w:val="26"/>
        </w:rPr>
      </w:pPr>
    </w:p>
    <w:p w:rsidR="0018434A" w:rsidRPr="004E5358" w:rsidRDefault="0018434A" w:rsidP="004E5358">
      <w:pPr>
        <w:pStyle w:val="2"/>
        <w:rPr>
          <w:sz w:val="26"/>
          <w:szCs w:val="26"/>
        </w:rPr>
      </w:pPr>
      <w:r w:rsidRPr="004E5358">
        <w:rPr>
          <w:sz w:val="26"/>
          <w:szCs w:val="26"/>
        </w:rPr>
        <w:t>РЕШЕНИЕ</w:t>
      </w:r>
    </w:p>
    <w:p w:rsidR="0018434A" w:rsidRPr="004E5358" w:rsidRDefault="0018434A" w:rsidP="004E5358">
      <w:pPr>
        <w:pStyle w:val="a0"/>
        <w:jc w:val="center"/>
        <w:rPr>
          <w:b/>
          <w:sz w:val="26"/>
          <w:szCs w:val="26"/>
        </w:rPr>
      </w:pPr>
    </w:p>
    <w:p w:rsidR="0018434A" w:rsidRPr="004E5358" w:rsidRDefault="0018434A" w:rsidP="004E53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 xml:space="preserve">20.08.2013г.  </w:t>
      </w:r>
      <w:r w:rsidRPr="004E5358">
        <w:rPr>
          <w:rFonts w:ascii="Times New Roman" w:hAnsi="Times New Roman" w:cs="Times New Roman"/>
          <w:sz w:val="26"/>
          <w:szCs w:val="26"/>
        </w:rPr>
        <w:tab/>
      </w:r>
      <w:r w:rsidRPr="004E5358">
        <w:rPr>
          <w:rFonts w:ascii="Times New Roman" w:hAnsi="Times New Roman" w:cs="Times New Roman"/>
          <w:sz w:val="26"/>
          <w:szCs w:val="26"/>
        </w:rPr>
        <w:tab/>
      </w:r>
      <w:r w:rsidRPr="004E5358">
        <w:rPr>
          <w:rFonts w:ascii="Times New Roman" w:hAnsi="Times New Roman" w:cs="Times New Roman"/>
          <w:sz w:val="26"/>
          <w:szCs w:val="26"/>
        </w:rPr>
        <w:tab/>
        <w:t xml:space="preserve">      с. </w:t>
      </w:r>
      <w:proofErr w:type="spellStart"/>
      <w:r w:rsidRPr="004E5358">
        <w:rPr>
          <w:rFonts w:ascii="Times New Roman" w:hAnsi="Times New Roman" w:cs="Times New Roman"/>
          <w:sz w:val="26"/>
          <w:szCs w:val="26"/>
        </w:rPr>
        <w:t>Аршаново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ab/>
      </w:r>
      <w:r w:rsidRPr="004E5358">
        <w:rPr>
          <w:rFonts w:ascii="Times New Roman" w:hAnsi="Times New Roman" w:cs="Times New Roman"/>
          <w:sz w:val="26"/>
          <w:szCs w:val="26"/>
        </w:rPr>
        <w:tab/>
      </w:r>
      <w:r w:rsidRPr="004E5358">
        <w:rPr>
          <w:rFonts w:ascii="Times New Roman" w:hAnsi="Times New Roman" w:cs="Times New Roman"/>
          <w:sz w:val="26"/>
          <w:szCs w:val="26"/>
        </w:rPr>
        <w:tab/>
        <w:t xml:space="preserve">         №  31</w:t>
      </w:r>
    </w:p>
    <w:p w:rsidR="0018434A" w:rsidRPr="004E5358" w:rsidRDefault="0018434A" w:rsidP="004E53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8434A" w:rsidRPr="004E5358" w:rsidRDefault="0018434A" w:rsidP="004E5358">
      <w:pPr>
        <w:pStyle w:val="1"/>
        <w:rPr>
          <w:szCs w:val="26"/>
        </w:rPr>
      </w:pPr>
      <w:r w:rsidRPr="004E5358">
        <w:rPr>
          <w:szCs w:val="26"/>
        </w:rPr>
        <w:t xml:space="preserve"> </w:t>
      </w:r>
    </w:p>
    <w:tbl>
      <w:tblPr>
        <w:tblW w:w="0" w:type="auto"/>
        <w:tblLayout w:type="fixed"/>
        <w:tblLook w:val="0000"/>
      </w:tblPr>
      <w:tblGrid>
        <w:gridCol w:w="4430"/>
      </w:tblGrid>
      <w:tr w:rsidR="0018434A" w:rsidRPr="004E5358" w:rsidTr="009427BC">
        <w:trPr>
          <w:trHeight w:val="2821"/>
        </w:trPr>
        <w:tc>
          <w:tcPr>
            <w:tcW w:w="4430" w:type="dxa"/>
          </w:tcPr>
          <w:p w:rsidR="0018434A" w:rsidRPr="004E5358" w:rsidRDefault="0018434A" w:rsidP="004E5358">
            <w:pPr>
              <w:pStyle w:val="a4"/>
              <w:jc w:val="both"/>
              <w:rPr>
                <w:rFonts w:ascii="Times New Roman" w:eastAsiaTheme="minorHAnsi" w:hAnsi="Times New Roman"/>
                <w:b w:val="0"/>
                <w:sz w:val="26"/>
                <w:szCs w:val="26"/>
              </w:rPr>
            </w:pPr>
            <w:r w:rsidRPr="004E5358">
              <w:rPr>
                <w:rFonts w:ascii="Times New Roman" w:hAnsi="Times New Roman"/>
                <w:b w:val="0"/>
                <w:sz w:val="26"/>
                <w:szCs w:val="26"/>
              </w:rPr>
              <w:t xml:space="preserve">О проекте решения Совета депутатов </w:t>
            </w:r>
            <w:proofErr w:type="spellStart"/>
            <w:r w:rsidRPr="004E5358">
              <w:rPr>
                <w:rFonts w:ascii="Times New Roman" w:hAnsi="Times New Roman"/>
                <w:b w:val="0"/>
                <w:sz w:val="26"/>
                <w:szCs w:val="26"/>
              </w:rPr>
              <w:t>Аршановского</w:t>
            </w:r>
            <w:proofErr w:type="spellEnd"/>
            <w:r w:rsidRPr="004E5358">
              <w:rPr>
                <w:rFonts w:ascii="Times New Roman" w:hAnsi="Times New Roman"/>
                <w:b w:val="0"/>
                <w:sz w:val="26"/>
                <w:szCs w:val="26"/>
              </w:rPr>
              <w:t xml:space="preserve"> сельсовета Алтайского района Республики Хакасия «Об утверждении Правил благоустройства, озеленения </w:t>
            </w:r>
            <w:r w:rsidR="0003445D" w:rsidRPr="004E5358">
              <w:rPr>
                <w:rFonts w:ascii="Times New Roman" w:hAnsi="Times New Roman"/>
                <w:b w:val="0"/>
                <w:sz w:val="26"/>
                <w:szCs w:val="26"/>
              </w:rPr>
              <w:t xml:space="preserve">и содержания </w:t>
            </w:r>
            <w:r w:rsidRPr="004E5358">
              <w:rPr>
                <w:rFonts w:ascii="Times New Roman" w:hAnsi="Times New Roman"/>
                <w:b w:val="0"/>
                <w:sz w:val="26"/>
                <w:szCs w:val="26"/>
              </w:rPr>
              <w:t>территории</w:t>
            </w:r>
            <w:r w:rsidR="009427BC" w:rsidRPr="004E5358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Pr="004E5358">
              <w:rPr>
                <w:rFonts w:ascii="Times New Roman" w:hAnsi="Times New Roman"/>
                <w:b w:val="0"/>
                <w:sz w:val="26"/>
                <w:szCs w:val="26"/>
              </w:rPr>
              <w:t>Аршановского</w:t>
            </w:r>
            <w:proofErr w:type="spellEnd"/>
            <w:r w:rsidRPr="004E5358">
              <w:rPr>
                <w:rFonts w:ascii="Times New Roman" w:hAnsi="Times New Roman"/>
                <w:b w:val="0"/>
                <w:sz w:val="26"/>
                <w:szCs w:val="26"/>
              </w:rPr>
              <w:t xml:space="preserve"> сельсовета»</w:t>
            </w:r>
          </w:p>
          <w:p w:rsidR="0018434A" w:rsidRPr="004E5358" w:rsidRDefault="0018434A" w:rsidP="004E5358">
            <w:pPr>
              <w:pStyle w:val="1"/>
              <w:rPr>
                <w:szCs w:val="26"/>
              </w:rPr>
            </w:pPr>
          </w:p>
        </w:tc>
      </w:tr>
    </w:tbl>
    <w:p w:rsidR="0018434A" w:rsidRPr="004E5358" w:rsidRDefault="0018434A" w:rsidP="004E5358">
      <w:pPr>
        <w:pStyle w:val="1"/>
        <w:jc w:val="both"/>
        <w:rPr>
          <w:szCs w:val="26"/>
        </w:rPr>
      </w:pPr>
    </w:p>
    <w:p w:rsidR="0018434A" w:rsidRPr="004E5358" w:rsidRDefault="0018434A" w:rsidP="004E5358">
      <w:pPr>
        <w:pStyle w:val="1"/>
        <w:ind w:firstLine="993"/>
        <w:jc w:val="both"/>
        <w:rPr>
          <w:szCs w:val="26"/>
        </w:rPr>
      </w:pPr>
      <w:r w:rsidRPr="004E5358">
        <w:rPr>
          <w:szCs w:val="26"/>
        </w:rPr>
        <w:t xml:space="preserve"> В соответствии с пунктом 1 статьи 29 Устава муниципального образования </w:t>
      </w:r>
      <w:proofErr w:type="spellStart"/>
      <w:r w:rsidRPr="004E5358">
        <w:rPr>
          <w:szCs w:val="26"/>
        </w:rPr>
        <w:t>Аршановский</w:t>
      </w:r>
      <w:proofErr w:type="spellEnd"/>
      <w:r w:rsidRPr="004E5358">
        <w:rPr>
          <w:szCs w:val="26"/>
        </w:rPr>
        <w:t xml:space="preserve"> сельсовет Совет депутатов </w:t>
      </w:r>
      <w:proofErr w:type="spellStart"/>
      <w:r w:rsidRPr="004E5358">
        <w:rPr>
          <w:szCs w:val="26"/>
        </w:rPr>
        <w:t>Аршановского</w:t>
      </w:r>
      <w:proofErr w:type="spellEnd"/>
      <w:r w:rsidRPr="004E5358">
        <w:rPr>
          <w:szCs w:val="26"/>
        </w:rPr>
        <w:t xml:space="preserve"> сельсовета Алтайского района Республики Хакасия  РЕШИЛ:</w:t>
      </w:r>
    </w:p>
    <w:p w:rsidR="0018434A" w:rsidRPr="004E5358" w:rsidRDefault="0018434A" w:rsidP="004E535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8434A" w:rsidRPr="004E5358" w:rsidRDefault="009D0861" w:rsidP="004E5358">
      <w:pPr>
        <w:pStyle w:val="a4"/>
        <w:jc w:val="both"/>
        <w:rPr>
          <w:rFonts w:ascii="Times New Roman" w:eastAsiaTheme="minorHAnsi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b w:val="0"/>
          <w:sz w:val="26"/>
          <w:szCs w:val="26"/>
        </w:rPr>
        <w:t xml:space="preserve">            </w:t>
      </w:r>
      <w:r w:rsidR="0018434A" w:rsidRPr="004E5358">
        <w:rPr>
          <w:rFonts w:ascii="Times New Roman" w:hAnsi="Times New Roman"/>
          <w:b w:val="0"/>
          <w:sz w:val="26"/>
          <w:szCs w:val="26"/>
        </w:rPr>
        <w:t xml:space="preserve">1. Проект решения Совета депутатов </w:t>
      </w:r>
      <w:proofErr w:type="spellStart"/>
      <w:r w:rsidR="0018434A" w:rsidRPr="004E5358"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 w:rsidR="0018434A" w:rsidRPr="004E5358">
        <w:rPr>
          <w:rFonts w:ascii="Times New Roman" w:hAnsi="Times New Roman"/>
          <w:b w:val="0"/>
          <w:sz w:val="26"/>
          <w:szCs w:val="26"/>
        </w:rPr>
        <w:t xml:space="preserve"> сельсовета Алтайского района Республики Хакасия </w:t>
      </w:r>
      <w:r w:rsidRPr="004E5358">
        <w:rPr>
          <w:rFonts w:ascii="Times New Roman" w:hAnsi="Times New Roman"/>
          <w:b w:val="0"/>
          <w:sz w:val="26"/>
          <w:szCs w:val="26"/>
        </w:rPr>
        <w:t xml:space="preserve">«Об утверждении Правил благоустройства, озеленения и содержания территории </w:t>
      </w:r>
      <w:proofErr w:type="spellStart"/>
      <w:r w:rsidRPr="004E5358"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/>
          <w:b w:val="0"/>
          <w:sz w:val="26"/>
          <w:szCs w:val="26"/>
        </w:rPr>
        <w:t xml:space="preserve"> сельсовета»</w:t>
      </w:r>
      <w:r w:rsidR="0018434A" w:rsidRPr="004E5358">
        <w:rPr>
          <w:rFonts w:ascii="Times New Roman" w:hAnsi="Times New Roman"/>
          <w:b w:val="0"/>
          <w:sz w:val="26"/>
          <w:szCs w:val="26"/>
        </w:rPr>
        <w:t xml:space="preserve"> принять для публичного обсуждения (приложение).</w:t>
      </w:r>
    </w:p>
    <w:p w:rsidR="0018434A" w:rsidRPr="004E5358" w:rsidRDefault="0018434A" w:rsidP="004E53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5358">
        <w:rPr>
          <w:rFonts w:ascii="Times New Roman" w:eastAsia="Times New Roman" w:hAnsi="Times New Roman" w:cs="Times New Roman"/>
          <w:sz w:val="26"/>
          <w:szCs w:val="26"/>
        </w:rPr>
        <w:t xml:space="preserve">2. Направить указанный проект решения для обнародования </w:t>
      </w:r>
      <w:r w:rsidRPr="004E5358">
        <w:rPr>
          <w:rFonts w:ascii="Times New Roman" w:hAnsi="Times New Roman" w:cs="Times New Roman"/>
          <w:sz w:val="26"/>
          <w:szCs w:val="26"/>
        </w:rPr>
        <w:t xml:space="preserve">путём размещения на информационных стендах в зданиях: Администрации </w:t>
      </w:r>
      <w:proofErr w:type="spellStart"/>
      <w:r w:rsidRPr="004E5358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сельсовета, МБОУ </w:t>
      </w:r>
      <w:proofErr w:type="spellStart"/>
      <w:r w:rsidRPr="004E5358">
        <w:rPr>
          <w:rFonts w:ascii="Times New Roman" w:hAnsi="Times New Roman" w:cs="Times New Roman"/>
          <w:sz w:val="26"/>
          <w:szCs w:val="26"/>
        </w:rPr>
        <w:t>Аршановской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СОШ, МБУК </w:t>
      </w:r>
      <w:proofErr w:type="spellStart"/>
      <w:r w:rsidRPr="004E5358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СДК, участковой больницы, Администрац</w:t>
      </w:r>
      <w:proofErr w:type="gramStart"/>
      <w:r w:rsidRPr="004E5358">
        <w:rPr>
          <w:rFonts w:ascii="Times New Roman" w:hAnsi="Times New Roman" w:cs="Times New Roman"/>
          <w:sz w:val="26"/>
          <w:szCs w:val="26"/>
        </w:rPr>
        <w:t>ии ООО</w:t>
      </w:r>
      <w:proofErr w:type="gramEnd"/>
      <w:r w:rsidRPr="004E5358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4E5358">
        <w:rPr>
          <w:rFonts w:ascii="Times New Roman" w:hAnsi="Times New Roman" w:cs="Times New Roman"/>
          <w:sz w:val="26"/>
          <w:szCs w:val="26"/>
        </w:rPr>
        <w:t>Аршановское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», МБОУДОД </w:t>
      </w:r>
      <w:proofErr w:type="spellStart"/>
      <w:r w:rsidRPr="004E5358">
        <w:rPr>
          <w:rFonts w:ascii="Times New Roman" w:hAnsi="Times New Roman" w:cs="Times New Roman"/>
          <w:sz w:val="26"/>
          <w:szCs w:val="26"/>
        </w:rPr>
        <w:t>Аршановской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детской музыкальной школы, детского сада «</w:t>
      </w:r>
      <w:proofErr w:type="spellStart"/>
      <w:r w:rsidRPr="004E5358">
        <w:rPr>
          <w:rFonts w:ascii="Times New Roman" w:hAnsi="Times New Roman" w:cs="Times New Roman"/>
          <w:sz w:val="26"/>
          <w:szCs w:val="26"/>
        </w:rPr>
        <w:t>Торгаях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», МУП «Тепло», в </w:t>
      </w:r>
      <w:proofErr w:type="spellStart"/>
      <w:r w:rsidRPr="004E5358">
        <w:rPr>
          <w:rFonts w:ascii="Times New Roman" w:hAnsi="Times New Roman" w:cs="Times New Roman"/>
          <w:sz w:val="26"/>
          <w:szCs w:val="26"/>
        </w:rPr>
        <w:t>аал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E5358">
        <w:rPr>
          <w:rFonts w:ascii="Times New Roman" w:hAnsi="Times New Roman" w:cs="Times New Roman"/>
          <w:sz w:val="26"/>
          <w:szCs w:val="26"/>
        </w:rPr>
        <w:t>Сартыков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4E5358">
        <w:rPr>
          <w:rFonts w:ascii="Times New Roman" w:hAnsi="Times New Roman" w:cs="Times New Roman"/>
          <w:sz w:val="26"/>
          <w:szCs w:val="26"/>
        </w:rPr>
        <w:t>Сартыковской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начальной школе – сад, сельском клубе, сельской библиотеке, представлен депутатам для работы в избирательных округах.</w:t>
      </w:r>
    </w:p>
    <w:p w:rsidR="0018434A" w:rsidRPr="004E5358" w:rsidRDefault="0018434A" w:rsidP="004E5358">
      <w:pPr>
        <w:tabs>
          <w:tab w:val="left" w:pos="718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8434A" w:rsidRPr="004E5358" w:rsidRDefault="0018434A" w:rsidP="004E53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4E5358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  Н.А. </w:t>
      </w:r>
      <w:proofErr w:type="spellStart"/>
      <w:r w:rsidRPr="004E5358"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18434A" w:rsidRPr="004E5358" w:rsidRDefault="0018434A" w:rsidP="004E53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000000" w:rsidRDefault="00E21A00" w:rsidP="004E53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A6ED1" w:rsidRDefault="006A6ED1" w:rsidP="004E53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A6ED1" w:rsidRDefault="006A6ED1" w:rsidP="004E53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A6ED1" w:rsidRDefault="006A6ED1" w:rsidP="004E53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A6ED1" w:rsidRDefault="006A6ED1" w:rsidP="004E53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A6ED1" w:rsidRDefault="006A6ED1" w:rsidP="004E53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A6ED1" w:rsidRPr="004E5358" w:rsidRDefault="006A6ED1" w:rsidP="004E53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A6ED1" w:rsidRDefault="006A6ED1" w:rsidP="004E53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A6ED1" w:rsidRDefault="006A6ED1" w:rsidP="004E53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A6ED1" w:rsidRPr="004E5358" w:rsidRDefault="004E5358" w:rsidP="004E53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lastRenderedPageBreak/>
        <w:t>проект</w:t>
      </w:r>
    </w:p>
    <w:p w:rsidR="004E5358" w:rsidRPr="004E5358" w:rsidRDefault="004E5358" w:rsidP="004E53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E5358" w:rsidRPr="004E5358" w:rsidRDefault="004E5358" w:rsidP="004E5358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8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358" w:rsidRPr="004E5358" w:rsidRDefault="004E5358" w:rsidP="004E5358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4E5358" w:rsidRPr="004E5358" w:rsidRDefault="004E5358" w:rsidP="004E5358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4E5358" w:rsidRPr="004E5358" w:rsidRDefault="004E5358" w:rsidP="004E5358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4E5358" w:rsidRPr="004E5358" w:rsidRDefault="004E5358" w:rsidP="004E5358">
      <w:pPr>
        <w:pStyle w:val="a4"/>
        <w:rPr>
          <w:rFonts w:ascii="Times New Roman" w:hAnsi="Times New Roman"/>
          <w:b w:val="0"/>
          <w:sz w:val="26"/>
          <w:szCs w:val="26"/>
        </w:rPr>
      </w:pPr>
      <w:proofErr w:type="spellStart"/>
      <w:r w:rsidRPr="004E5358"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4E5358" w:rsidRPr="004E5358" w:rsidRDefault="004E5358" w:rsidP="006A6ED1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b w:val="0"/>
          <w:sz w:val="26"/>
          <w:szCs w:val="26"/>
        </w:rPr>
        <w:t>Алтайского района Республики Хакасия</w:t>
      </w:r>
    </w:p>
    <w:p w:rsidR="004E5358" w:rsidRPr="004E5358" w:rsidRDefault="004E5358" w:rsidP="004E5358">
      <w:pPr>
        <w:pStyle w:val="a4"/>
        <w:ind w:firstLine="709"/>
        <w:rPr>
          <w:rFonts w:ascii="Times New Roman" w:hAnsi="Times New Roman"/>
          <w:sz w:val="26"/>
          <w:szCs w:val="26"/>
        </w:rPr>
      </w:pPr>
    </w:p>
    <w:p w:rsidR="004E5358" w:rsidRPr="004E5358" w:rsidRDefault="004E5358" w:rsidP="006A6ED1">
      <w:pPr>
        <w:pStyle w:val="a4"/>
        <w:ind w:firstLine="709"/>
        <w:rPr>
          <w:rFonts w:ascii="Times New Roman" w:hAnsi="Times New Roman"/>
          <w:sz w:val="26"/>
          <w:szCs w:val="26"/>
        </w:rPr>
      </w:pPr>
      <w:r w:rsidRPr="004E5358">
        <w:rPr>
          <w:rFonts w:ascii="Times New Roman" w:hAnsi="Times New Roman"/>
          <w:sz w:val="26"/>
          <w:szCs w:val="26"/>
        </w:rPr>
        <w:t>РЕШЕНИЕ</w:t>
      </w:r>
    </w:p>
    <w:p w:rsidR="004E5358" w:rsidRPr="004E5358" w:rsidRDefault="004E5358" w:rsidP="006A6ED1">
      <w:pPr>
        <w:pStyle w:val="a4"/>
        <w:jc w:val="left"/>
        <w:rPr>
          <w:rFonts w:ascii="Times New Roman" w:hAnsi="Times New Roman"/>
          <w:sz w:val="26"/>
          <w:szCs w:val="26"/>
        </w:rPr>
      </w:pPr>
    </w:p>
    <w:p w:rsidR="004E5358" w:rsidRPr="004E5358" w:rsidRDefault="004E5358" w:rsidP="004E5358">
      <w:pPr>
        <w:pStyle w:val="a4"/>
        <w:ind w:firstLine="709"/>
        <w:jc w:val="left"/>
        <w:rPr>
          <w:rFonts w:ascii="Times New Roman" w:hAnsi="Times New Roman"/>
          <w:sz w:val="26"/>
          <w:szCs w:val="26"/>
        </w:rPr>
      </w:pPr>
      <w:r w:rsidRPr="004E5358">
        <w:rPr>
          <w:rFonts w:ascii="Times New Roman" w:hAnsi="Times New Roman"/>
          <w:b w:val="0"/>
          <w:sz w:val="26"/>
          <w:szCs w:val="26"/>
        </w:rPr>
        <w:t xml:space="preserve">________                                  с. </w:t>
      </w:r>
      <w:proofErr w:type="spellStart"/>
      <w:r w:rsidRPr="004E5358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4E5358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№______</w:t>
      </w:r>
    </w:p>
    <w:p w:rsidR="004E5358" w:rsidRPr="004E5358" w:rsidRDefault="004E5358" w:rsidP="004E53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E5358" w:rsidRDefault="004E5358" w:rsidP="004E5358">
      <w:pPr>
        <w:pStyle w:val="ConsPlusTitle"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4E5358" w:rsidRPr="004E5358" w:rsidRDefault="004E5358" w:rsidP="004E5358">
      <w:pPr>
        <w:pStyle w:val="a4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78"/>
      </w:tblGrid>
      <w:tr w:rsidR="004E5358" w:rsidRPr="004E5358" w:rsidTr="00164043">
        <w:trPr>
          <w:trHeight w:val="716"/>
        </w:trPr>
        <w:tc>
          <w:tcPr>
            <w:tcW w:w="3778" w:type="dxa"/>
          </w:tcPr>
          <w:p w:rsidR="004E5358" w:rsidRPr="004E5358" w:rsidRDefault="004E5358" w:rsidP="00164043">
            <w:pPr>
              <w:pStyle w:val="a4"/>
              <w:jc w:val="both"/>
              <w:rPr>
                <w:rFonts w:ascii="Times New Roman" w:eastAsiaTheme="minorHAnsi" w:hAnsi="Times New Roman"/>
                <w:b w:val="0"/>
                <w:sz w:val="26"/>
                <w:szCs w:val="26"/>
              </w:rPr>
            </w:pPr>
            <w:r w:rsidRPr="004E5358">
              <w:rPr>
                <w:rFonts w:ascii="Times New Roman" w:hAnsi="Times New Roman"/>
                <w:b w:val="0"/>
                <w:sz w:val="26"/>
                <w:szCs w:val="26"/>
              </w:rPr>
              <w:t xml:space="preserve">Об утверждении Правил благоустройства, озеленения и содержания территории </w:t>
            </w:r>
            <w:proofErr w:type="spellStart"/>
            <w:r w:rsidRPr="004E5358">
              <w:rPr>
                <w:rFonts w:ascii="Times New Roman" w:hAnsi="Times New Roman"/>
                <w:b w:val="0"/>
                <w:sz w:val="26"/>
                <w:szCs w:val="26"/>
              </w:rPr>
              <w:t>Аршановского</w:t>
            </w:r>
            <w:proofErr w:type="spellEnd"/>
            <w:r w:rsidRPr="004E5358">
              <w:rPr>
                <w:rFonts w:ascii="Times New Roman" w:hAnsi="Times New Roman"/>
                <w:b w:val="0"/>
                <w:sz w:val="26"/>
                <w:szCs w:val="26"/>
              </w:rPr>
              <w:t xml:space="preserve"> сельсовета»</w:t>
            </w:r>
          </w:p>
        </w:tc>
      </w:tr>
    </w:tbl>
    <w:p w:rsidR="004E5358" w:rsidRDefault="004E5358" w:rsidP="004E5358">
      <w:pPr>
        <w:pStyle w:val="ConsPlusTitle"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4E5358" w:rsidRDefault="004E5358" w:rsidP="004E5358">
      <w:pPr>
        <w:pStyle w:val="ConsPlusTitle"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4E5358" w:rsidRDefault="004E5358" w:rsidP="006A6ED1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164043" w:rsidRDefault="004E5358" w:rsidP="004E5358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625865">
        <w:rPr>
          <w:rFonts w:ascii="Times New Roman" w:hAnsi="Times New Roman" w:cs="Times New Roman"/>
          <w:b w:val="0"/>
          <w:sz w:val="26"/>
          <w:szCs w:val="26"/>
        </w:rPr>
        <w:t xml:space="preserve">В целях обеспечения надлежащего санитарного состояния, чистоты и порядка на территории </w:t>
      </w:r>
      <w:proofErr w:type="spellStart"/>
      <w:r w:rsidR="00164043">
        <w:rPr>
          <w:rFonts w:ascii="Times New Roman" w:hAnsi="Times New Roman" w:cs="Times New Roman"/>
          <w:b w:val="0"/>
          <w:sz w:val="26"/>
          <w:szCs w:val="26"/>
        </w:rPr>
        <w:t>Аршановского</w:t>
      </w:r>
      <w:proofErr w:type="spellEnd"/>
      <w:r w:rsidRPr="00625865">
        <w:rPr>
          <w:rFonts w:ascii="Times New Roman" w:hAnsi="Times New Roman" w:cs="Times New Roman"/>
          <w:b w:val="0"/>
          <w:sz w:val="26"/>
          <w:szCs w:val="26"/>
        </w:rPr>
        <w:t xml:space="preserve"> сельсовета</w:t>
      </w:r>
      <w:r w:rsidRPr="00625865">
        <w:rPr>
          <w:rFonts w:ascii="Times New Roman" w:hAnsi="Times New Roman" w:cs="Times New Roman"/>
          <w:b w:val="0"/>
          <w:i/>
          <w:sz w:val="26"/>
          <w:szCs w:val="26"/>
        </w:rPr>
        <w:t xml:space="preserve">, </w:t>
      </w:r>
      <w:r w:rsidRPr="00625865">
        <w:rPr>
          <w:rFonts w:ascii="Times New Roman" w:hAnsi="Times New Roman" w:cs="Times New Roman"/>
          <w:b w:val="0"/>
          <w:sz w:val="26"/>
          <w:szCs w:val="26"/>
        </w:rPr>
        <w:t>руководствуясь статьями 14, 43 Федерального закона от 06.10.2003 № 131-ФЗ «Об общих принципах организации местного самоуправления в Российской Федерации», Приказом Министерства регионального развития Российской Федерации от 27.12.2011 № 613 «Об утверждении методических рекомендаций по разработке норм и правил по благоустройству территорий муниципальных образований», в соответствии со стать</w:t>
      </w:r>
      <w:r>
        <w:rPr>
          <w:rFonts w:ascii="Times New Roman" w:hAnsi="Times New Roman" w:cs="Times New Roman"/>
          <w:b w:val="0"/>
          <w:sz w:val="26"/>
          <w:szCs w:val="26"/>
        </w:rPr>
        <w:t>ей</w:t>
      </w:r>
      <w:r w:rsidRPr="00625865">
        <w:rPr>
          <w:rFonts w:ascii="Times New Roman" w:hAnsi="Times New Roman" w:cs="Times New Roman"/>
          <w:b w:val="0"/>
          <w:sz w:val="26"/>
          <w:szCs w:val="26"/>
        </w:rPr>
        <w:t xml:space="preserve">  9 Устава</w:t>
      </w:r>
      <w:proofErr w:type="gramEnd"/>
      <w:r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образования </w:t>
      </w:r>
      <w:proofErr w:type="spellStart"/>
      <w:r w:rsidR="00164043">
        <w:rPr>
          <w:rFonts w:ascii="Times New Roman" w:hAnsi="Times New Roman" w:cs="Times New Roman"/>
          <w:b w:val="0"/>
          <w:sz w:val="26"/>
          <w:szCs w:val="26"/>
        </w:rPr>
        <w:t>Аршановский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 xml:space="preserve"> сельсовет, </w:t>
      </w:r>
      <w:r w:rsidR="00164043" w:rsidRPr="00164043">
        <w:rPr>
          <w:rFonts w:ascii="Times New Roman" w:hAnsi="Times New Roman" w:cs="Times New Roman"/>
          <w:b w:val="0"/>
          <w:sz w:val="26"/>
          <w:szCs w:val="26"/>
        </w:rPr>
        <w:t xml:space="preserve">Совет депутатов </w:t>
      </w:r>
      <w:proofErr w:type="spellStart"/>
      <w:r w:rsidR="00164043" w:rsidRPr="00164043">
        <w:rPr>
          <w:rFonts w:ascii="Times New Roman" w:hAnsi="Times New Roman" w:cs="Times New Roman"/>
          <w:b w:val="0"/>
          <w:sz w:val="26"/>
          <w:szCs w:val="26"/>
        </w:rPr>
        <w:t>Аршановского</w:t>
      </w:r>
      <w:proofErr w:type="spellEnd"/>
      <w:r w:rsidR="00164043" w:rsidRPr="00164043">
        <w:rPr>
          <w:rFonts w:ascii="Times New Roman" w:hAnsi="Times New Roman" w:cs="Times New Roman"/>
          <w:b w:val="0"/>
          <w:sz w:val="26"/>
          <w:szCs w:val="26"/>
        </w:rPr>
        <w:t xml:space="preserve"> сельсовета Алтайского района Республики Хакасия</w:t>
      </w:r>
      <w:r w:rsidRPr="00164043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164043" w:rsidRDefault="00164043" w:rsidP="00164043">
      <w:pPr>
        <w:pStyle w:val="ConsPlusTitle"/>
        <w:ind w:firstLine="720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4E5358" w:rsidRPr="00164043" w:rsidRDefault="004E5358" w:rsidP="00164043">
      <w:pPr>
        <w:pStyle w:val="ConsPlusTitle"/>
        <w:ind w:firstLine="720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164043">
        <w:rPr>
          <w:rFonts w:ascii="Times New Roman" w:hAnsi="Times New Roman" w:cs="Times New Roman"/>
          <w:b w:val="0"/>
          <w:sz w:val="26"/>
          <w:szCs w:val="26"/>
        </w:rPr>
        <w:t>РЕШИЛ:</w:t>
      </w:r>
    </w:p>
    <w:p w:rsidR="00164043" w:rsidRPr="00625865" w:rsidRDefault="00164043" w:rsidP="004E5358">
      <w:pPr>
        <w:pStyle w:val="ConsPlusTitle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4E5358" w:rsidRPr="006A6ED1" w:rsidRDefault="004E5358" w:rsidP="006A6ED1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6A6ED1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1. Утвердить Правила благоустройства, озеленения и содержания территории </w:t>
      </w:r>
      <w:proofErr w:type="spellStart"/>
      <w:r w:rsidR="00164043" w:rsidRPr="006A6ED1">
        <w:rPr>
          <w:rFonts w:ascii="Times New Roman" w:hAnsi="Times New Roman" w:cs="Times New Roman"/>
          <w:b w:val="0"/>
          <w:bCs w:val="0"/>
          <w:sz w:val="26"/>
          <w:szCs w:val="26"/>
        </w:rPr>
        <w:t>Аршановского</w:t>
      </w:r>
      <w:proofErr w:type="spellEnd"/>
      <w:r w:rsidR="00164043" w:rsidRPr="006A6ED1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сельсовета </w:t>
      </w:r>
      <w:r w:rsidRPr="006A6ED1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согласно приложению.</w:t>
      </w:r>
      <w:r w:rsidRPr="006A6ED1">
        <w:rPr>
          <w:rFonts w:ascii="Times New Roman" w:hAnsi="Times New Roman" w:cs="Times New Roman"/>
          <w:b w:val="0"/>
          <w:sz w:val="26"/>
          <w:szCs w:val="26"/>
        </w:rPr>
        <w:t xml:space="preserve">      </w:t>
      </w:r>
    </w:p>
    <w:p w:rsidR="004E5358" w:rsidRPr="006A6ED1" w:rsidRDefault="004E5358" w:rsidP="006A6ED1">
      <w:pPr>
        <w:pStyle w:val="1"/>
        <w:jc w:val="both"/>
      </w:pPr>
      <w:r w:rsidRPr="006A6ED1">
        <w:rPr>
          <w:szCs w:val="26"/>
        </w:rPr>
        <w:t xml:space="preserve">2.  Решение </w:t>
      </w:r>
      <w:r w:rsidR="00164043" w:rsidRPr="006A6ED1">
        <w:t xml:space="preserve">Совета депутатов муниципального образования </w:t>
      </w:r>
      <w:proofErr w:type="spellStart"/>
      <w:r w:rsidR="00164043" w:rsidRPr="006A6ED1">
        <w:t>Аршановский</w:t>
      </w:r>
      <w:proofErr w:type="spellEnd"/>
      <w:r w:rsidR="00164043" w:rsidRPr="006A6ED1">
        <w:t xml:space="preserve"> сельсовет </w:t>
      </w:r>
      <w:r w:rsidRPr="006A6ED1">
        <w:rPr>
          <w:szCs w:val="26"/>
        </w:rPr>
        <w:t xml:space="preserve">от </w:t>
      </w:r>
      <w:r w:rsidR="00164043" w:rsidRPr="006A6ED1">
        <w:rPr>
          <w:szCs w:val="26"/>
        </w:rPr>
        <w:t>28.02.2007г.</w:t>
      </w:r>
      <w:r w:rsidRPr="006A6ED1">
        <w:rPr>
          <w:szCs w:val="26"/>
        </w:rPr>
        <w:t xml:space="preserve"> №</w:t>
      </w:r>
      <w:r w:rsidR="00164043" w:rsidRPr="006A6ED1">
        <w:rPr>
          <w:szCs w:val="26"/>
        </w:rPr>
        <w:t xml:space="preserve"> 79</w:t>
      </w:r>
      <w:r w:rsidRPr="006A6ED1">
        <w:rPr>
          <w:szCs w:val="26"/>
        </w:rPr>
        <w:t xml:space="preserve"> «Об утверждении </w:t>
      </w:r>
      <w:r w:rsidR="00164043" w:rsidRPr="006A6ED1">
        <w:t xml:space="preserve">Правил благоустройства территории муниципального образования </w:t>
      </w:r>
      <w:proofErr w:type="spellStart"/>
      <w:r w:rsidR="00164043" w:rsidRPr="006A6ED1">
        <w:t>Аршановский</w:t>
      </w:r>
      <w:proofErr w:type="spellEnd"/>
      <w:r w:rsidR="00164043" w:rsidRPr="006A6ED1">
        <w:t xml:space="preserve">  сельсовет</w:t>
      </w:r>
      <w:r w:rsidRPr="006A6ED1">
        <w:rPr>
          <w:szCs w:val="26"/>
        </w:rPr>
        <w:t xml:space="preserve">»,  решение </w:t>
      </w:r>
      <w:r w:rsidR="006A6ED1" w:rsidRPr="006A6ED1">
        <w:t xml:space="preserve">Совета депутатов муниципального образования </w:t>
      </w:r>
      <w:proofErr w:type="spellStart"/>
      <w:r w:rsidR="006A6ED1" w:rsidRPr="006A6ED1">
        <w:t>Аршановский</w:t>
      </w:r>
      <w:proofErr w:type="spellEnd"/>
      <w:r w:rsidR="006A6ED1" w:rsidRPr="006A6ED1">
        <w:t xml:space="preserve"> сельсовет</w:t>
      </w:r>
      <w:r w:rsidR="006A6ED1" w:rsidRPr="006A6ED1">
        <w:rPr>
          <w:szCs w:val="26"/>
        </w:rPr>
        <w:t xml:space="preserve"> </w:t>
      </w:r>
      <w:r w:rsidRPr="006A6ED1">
        <w:rPr>
          <w:szCs w:val="26"/>
        </w:rPr>
        <w:t xml:space="preserve">от </w:t>
      </w:r>
      <w:r w:rsidR="006A6ED1" w:rsidRPr="006A6ED1">
        <w:rPr>
          <w:szCs w:val="26"/>
        </w:rPr>
        <w:t>23.12</w:t>
      </w:r>
      <w:r w:rsidRPr="006A6ED1">
        <w:rPr>
          <w:szCs w:val="26"/>
        </w:rPr>
        <w:t xml:space="preserve">.2009г   № </w:t>
      </w:r>
      <w:r w:rsidR="006A6ED1" w:rsidRPr="006A6ED1">
        <w:rPr>
          <w:szCs w:val="26"/>
        </w:rPr>
        <w:t xml:space="preserve">53 </w:t>
      </w:r>
      <w:r w:rsidRPr="006A6ED1">
        <w:rPr>
          <w:szCs w:val="26"/>
        </w:rPr>
        <w:t>«</w:t>
      </w:r>
      <w:r w:rsidR="006A6ED1" w:rsidRPr="006A6ED1">
        <w:t xml:space="preserve">О внесении изменений в Приложение к  решению  Совета  депутатов МО  </w:t>
      </w:r>
      <w:proofErr w:type="spellStart"/>
      <w:r w:rsidR="006A6ED1" w:rsidRPr="006A6ED1">
        <w:t>Аршановский</w:t>
      </w:r>
      <w:proofErr w:type="spellEnd"/>
      <w:r w:rsidR="006A6ED1" w:rsidRPr="006A6ED1">
        <w:t xml:space="preserve">    сельсовет от 28.02.2007 г.  №  79</w:t>
      </w:r>
      <w:r w:rsidRPr="006A6ED1">
        <w:rPr>
          <w:szCs w:val="26"/>
        </w:rPr>
        <w:t xml:space="preserve"> считать утратившими силу.</w:t>
      </w:r>
    </w:p>
    <w:p w:rsidR="004E5358" w:rsidRDefault="004E5358" w:rsidP="006A6ED1">
      <w:pPr>
        <w:ind w:right="-5"/>
        <w:jc w:val="both"/>
        <w:rPr>
          <w:rFonts w:ascii="Times New Roman" w:hAnsi="Times New Roman" w:cs="Times New Roman"/>
          <w:sz w:val="26"/>
          <w:szCs w:val="26"/>
        </w:rPr>
      </w:pPr>
      <w:r w:rsidRPr="006A6ED1">
        <w:rPr>
          <w:rFonts w:ascii="Times New Roman" w:hAnsi="Times New Roman" w:cs="Times New Roman"/>
          <w:sz w:val="26"/>
          <w:szCs w:val="26"/>
        </w:rPr>
        <w:t>3. Решение вступает в силу со дня его официального опубликования (обнародования).</w:t>
      </w:r>
    </w:p>
    <w:p w:rsidR="004E5358" w:rsidRPr="00625865" w:rsidRDefault="004E5358" w:rsidP="004E5358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6A6ED1" w:rsidRPr="004E5358" w:rsidRDefault="006A6ED1" w:rsidP="006A6E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4E5358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  Н.А. </w:t>
      </w:r>
      <w:proofErr w:type="spellStart"/>
      <w:r w:rsidRPr="004E5358"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4E5358" w:rsidRPr="006A6ED1" w:rsidRDefault="006A6ED1" w:rsidP="006A6E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4E5358" w:rsidRPr="006A6ED1" w:rsidRDefault="004E5358" w:rsidP="006A6ED1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4E5358" w:rsidRPr="006A6ED1" w:rsidRDefault="004E5358" w:rsidP="006A6ED1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6A6E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6A6ED1">
        <w:rPr>
          <w:rFonts w:ascii="Times New Roman" w:hAnsi="Times New Roman" w:cs="Times New Roman"/>
          <w:sz w:val="26"/>
          <w:szCs w:val="26"/>
        </w:rPr>
        <w:t xml:space="preserve">Приложение к решению                                                                                            </w:t>
      </w:r>
    </w:p>
    <w:p w:rsidR="004E5358" w:rsidRPr="006A6ED1" w:rsidRDefault="004E5358" w:rsidP="006A6ED1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6A6ED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Совета депутатов</w:t>
      </w:r>
    </w:p>
    <w:p w:rsidR="004E5358" w:rsidRPr="006A6ED1" w:rsidRDefault="004E5358" w:rsidP="006A6ED1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6A6ED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proofErr w:type="spellStart"/>
      <w:r w:rsidR="006A6ED1" w:rsidRPr="006A6ED1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6A6ED1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4E5358" w:rsidRPr="006A6ED1" w:rsidRDefault="004E5358" w:rsidP="006A6ED1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6A6ED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от </w:t>
      </w:r>
      <w:r w:rsidR="006A6ED1" w:rsidRPr="006A6ED1">
        <w:rPr>
          <w:rFonts w:ascii="Times New Roman" w:hAnsi="Times New Roman" w:cs="Times New Roman"/>
          <w:sz w:val="26"/>
          <w:szCs w:val="26"/>
        </w:rPr>
        <w:t>______</w:t>
      </w:r>
      <w:r w:rsidRPr="006A6ED1">
        <w:rPr>
          <w:rFonts w:ascii="Times New Roman" w:hAnsi="Times New Roman" w:cs="Times New Roman"/>
          <w:sz w:val="26"/>
          <w:szCs w:val="26"/>
        </w:rPr>
        <w:t xml:space="preserve"> № </w:t>
      </w:r>
      <w:r w:rsidR="006A6ED1" w:rsidRPr="006A6ED1">
        <w:rPr>
          <w:rFonts w:ascii="Times New Roman" w:hAnsi="Times New Roman" w:cs="Times New Roman"/>
          <w:sz w:val="26"/>
          <w:szCs w:val="26"/>
        </w:rPr>
        <w:t>__</w:t>
      </w:r>
    </w:p>
    <w:p w:rsidR="004E5358" w:rsidRPr="006A6ED1" w:rsidRDefault="004E5358" w:rsidP="006A6ED1">
      <w:pPr>
        <w:pStyle w:val="ConsPlusTitle"/>
        <w:tabs>
          <w:tab w:val="left" w:pos="7860"/>
        </w:tabs>
        <w:ind w:firstLine="720"/>
        <w:rPr>
          <w:rFonts w:ascii="Times New Roman" w:hAnsi="Times New Roman" w:cs="Times New Roman"/>
          <w:sz w:val="26"/>
          <w:szCs w:val="26"/>
        </w:rPr>
      </w:pPr>
      <w:r w:rsidRPr="006A6ED1">
        <w:rPr>
          <w:rFonts w:ascii="Times New Roman" w:hAnsi="Times New Roman" w:cs="Times New Roman"/>
          <w:sz w:val="26"/>
          <w:szCs w:val="26"/>
        </w:rPr>
        <w:tab/>
      </w:r>
    </w:p>
    <w:p w:rsidR="004E5358" w:rsidRDefault="004E5358" w:rsidP="004E5358">
      <w:pPr>
        <w:pStyle w:val="ConsPlusTitle"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4E5358" w:rsidRDefault="004E5358" w:rsidP="006A6ED1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4E5358" w:rsidRPr="004E5358" w:rsidRDefault="004E5358" w:rsidP="004E5358">
      <w:pPr>
        <w:pStyle w:val="ConsPlusTitle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>ПРАВИЛА БЛАГОУСТРОЙСТВА, ОЗЕЛЕНЕНИЯ И</w:t>
      </w:r>
    </w:p>
    <w:p w:rsidR="004E5358" w:rsidRPr="004E5358" w:rsidRDefault="004E5358" w:rsidP="004E5358">
      <w:pPr>
        <w:pStyle w:val="ConsPlusTitle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>СОДЕРЖАНИЯ ТЕРРИТОРИИ</w:t>
      </w:r>
    </w:p>
    <w:p w:rsidR="004E5358" w:rsidRPr="004E5358" w:rsidRDefault="006A6ED1" w:rsidP="004E535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АРШАНОВСКОГО</w:t>
      </w:r>
      <w:r w:rsidR="004E5358" w:rsidRPr="004E5358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4E5358" w:rsidRPr="004E5358" w:rsidRDefault="004E5358" w:rsidP="004E535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5358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4E5358">
        <w:rPr>
          <w:rFonts w:ascii="Times New Roman" w:hAnsi="Times New Roman" w:cs="Times New Roman"/>
          <w:sz w:val="26"/>
          <w:szCs w:val="26"/>
        </w:rPr>
        <w:t xml:space="preserve">Настоящие Правила благоустройства, озеленения и содержания территории </w:t>
      </w:r>
      <w:proofErr w:type="spellStart"/>
      <w:r w:rsidR="006A6ED1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sz w:val="26"/>
          <w:szCs w:val="26"/>
        </w:rPr>
        <w:t xml:space="preserve">(далее по тексту – Правила благоустройства, Правила) устанавливают общие требования и параметры для создания безопасной, удобной и привлекательной среды обитания человека на территории </w:t>
      </w:r>
      <w:proofErr w:type="spellStart"/>
      <w:r w:rsidR="00E21A0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сельсовета, обеспечивают требования охраны здоровья человека, исторической и природной среды, создают технические возможности беспрепятственного передвижения </w:t>
      </w:r>
      <w:proofErr w:type="spellStart"/>
      <w:r w:rsidRPr="004E5358">
        <w:rPr>
          <w:rFonts w:ascii="Times New Roman" w:hAnsi="Times New Roman" w:cs="Times New Roman"/>
          <w:sz w:val="26"/>
          <w:szCs w:val="26"/>
        </w:rPr>
        <w:t>маломобильным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группам населения по территории </w:t>
      </w:r>
      <w:proofErr w:type="spellStart"/>
      <w:r w:rsidR="006A6ED1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сельсовета.</w:t>
      </w:r>
      <w:proofErr w:type="gramEnd"/>
    </w:p>
    <w:p w:rsidR="004E5358" w:rsidRPr="004E5358" w:rsidRDefault="004E5358" w:rsidP="004E53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 xml:space="preserve">1.2. Настоящие Правила являются обязательными для исполнения физическими и юридическими лицами в границах </w:t>
      </w:r>
      <w:proofErr w:type="spellStart"/>
      <w:r w:rsidR="006A6ED1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i/>
          <w:sz w:val="26"/>
          <w:szCs w:val="26"/>
        </w:rPr>
        <w:t>.</w:t>
      </w:r>
    </w:p>
    <w:p w:rsidR="004E5358" w:rsidRPr="004E5358" w:rsidRDefault="004E5358" w:rsidP="004E535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 xml:space="preserve">1.3. Администрация </w:t>
      </w:r>
      <w:proofErr w:type="spellStart"/>
      <w:r w:rsidR="006A6ED1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 осуществляет организацию благоустройства и озеленения территории поселения.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>1.4. В настоящих Правилах благоустройства применяются следующие термины с соответствующими определениями: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>Благоустройство территории - комплекс мероприятий по инженерной подготовке и обеспечению безопасности, озеленению, устройству покрытий, освещению, размещению малых архитектурных форм и объектов монументального искусства.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>Элементы благоустройства территории - декоративные, технические, планировочные, конструктивные устройства, растительные компоненты, различные виды оборудования и оформления, малые архитектурные формы, некапитальные нестационарные сооружения, наружная реклама и информация, используемые как составные части благоустройства.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 xml:space="preserve">Нормируемый комплекс элементов благоустройства - необходимое минимальное сочетание элементов благоустройства для создания на территории </w:t>
      </w:r>
      <w:proofErr w:type="spellStart"/>
      <w:r w:rsidR="00E21A0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sz w:val="26"/>
          <w:szCs w:val="26"/>
        </w:rPr>
        <w:t>безопасной, удобной и привлекательной среды.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>Нормируемый комплекс элементов благоустройства устанавливается в составе местных норм и правил благоустройства территории органом местного самоуправления.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E5358">
        <w:rPr>
          <w:rFonts w:ascii="Times New Roman" w:hAnsi="Times New Roman" w:cs="Times New Roman"/>
          <w:sz w:val="26"/>
          <w:szCs w:val="26"/>
        </w:rPr>
        <w:t xml:space="preserve">Объекты благоустройства территории – территории </w:t>
      </w:r>
      <w:proofErr w:type="spellStart"/>
      <w:r w:rsidR="006A6ED1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6A6ED1" w:rsidRPr="004E5358">
        <w:rPr>
          <w:rFonts w:ascii="Times New Roman" w:hAnsi="Times New Roman" w:cs="Times New Roman"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sz w:val="26"/>
          <w:szCs w:val="26"/>
        </w:rPr>
        <w:t>сельсовета, на которых осуществляется деятельность по благоустройству: площадки, дворы,  функционально-планировочные образования, а также территории, выделяемые по принципу единой градостроительной регламентации (охранные зоны) или визуально-пространственного восприятия (площадь с застройкой, улица с прилегающей территорией и застройкой), другие территории</w:t>
      </w:r>
      <w:r w:rsidRPr="004E535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E21A0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сельсовета.</w:t>
      </w:r>
      <w:proofErr w:type="gramEnd"/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 xml:space="preserve">Объекты нормирования благоустройства территории – территории </w:t>
      </w:r>
      <w:proofErr w:type="spellStart"/>
      <w:r w:rsidR="006A6ED1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сельсовета, для которых в нормах и правилах по благоустройству территории устанавливаются: нормируемый комплекс элементов благоустройства, </w:t>
      </w:r>
      <w:r w:rsidRPr="004E5358">
        <w:rPr>
          <w:rFonts w:ascii="Times New Roman" w:hAnsi="Times New Roman" w:cs="Times New Roman"/>
          <w:sz w:val="26"/>
          <w:szCs w:val="26"/>
        </w:rPr>
        <w:lastRenderedPageBreak/>
        <w:t xml:space="preserve">нормы и правила их размещения на данной территории. </w:t>
      </w:r>
      <w:proofErr w:type="gramStart"/>
      <w:r w:rsidRPr="004E5358">
        <w:rPr>
          <w:rFonts w:ascii="Times New Roman" w:hAnsi="Times New Roman" w:cs="Times New Roman"/>
          <w:sz w:val="26"/>
          <w:szCs w:val="26"/>
        </w:rPr>
        <w:t>Такими территориями могут являться: площадки различного функционального назначения, пешеходные коммуникации, проезды, общественные пространства, участки и зоны общественной, жилой застройки, санитарно-защитные зоны производственной застройки, объекты рекреации, улично-дорожная сеть населенного пункта, технические (охранно-эксплуатационные) зоны инженерных коммуникаций.</w:t>
      </w:r>
      <w:proofErr w:type="gramEnd"/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t>Уборка территорий - вид деятельности, связанный со сбором, вывозом в специально отведенные места отходов производства и потребления, другого мусора, снега,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среды.</w:t>
      </w:r>
    </w:p>
    <w:p w:rsidR="004E5358" w:rsidRPr="004E5358" w:rsidRDefault="004E5358" w:rsidP="004E535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color w:val="000000"/>
          <w:sz w:val="26"/>
          <w:szCs w:val="26"/>
        </w:rPr>
        <w:t>2.</w:t>
      </w:r>
      <w:r w:rsidRPr="004E53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/>
          <w:bCs/>
          <w:sz w:val="26"/>
          <w:szCs w:val="26"/>
        </w:rPr>
        <w:t>Эксплуатация объектов благоустройства.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2.1. Уборка территории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2.1.1. Физические и юридические лица, независимо от их организационно-правовых форм, обязаны обеспечивать своевременную и качественную очистку и уборку принадлежащих им на праве собственности или ином вещном праве земельных участков и прилегающих территорий в соответствии с действующим законодательством.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2.1.2. Промышленные организации обязаны создавать защитные зеленые полосы, ограждать жилые кварталы от производственных сооружений, благоустраивать и содержать в исправности и чистоте выезды из организации и строек на магистрали и улицы.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2.1.3. На территории </w:t>
      </w:r>
      <w:proofErr w:type="spellStart"/>
      <w:r w:rsidR="006A6ED1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запрещается накапливать и размещать отходы производства и потребления в несанкционированных местах.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Лица, разместившие отходы производства и потребления в несанкционированных местах, обязаны за свой счет производить уборку и очистку данной территории, а при необходимости - рекультивацию земельного участка.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В случае невозможности установления лиц, разместивших отходы производства и потребления на несанкционированных свалках, удаление отходов производства и потребления и рекультивацию территорий свалок производится за счет лиц, обязанных обеспечивать уборку данной территорий в соответствии с </w:t>
      </w:r>
      <w:hyperlink r:id="rId5" w:history="1">
        <w:r w:rsidRPr="004E5358">
          <w:rPr>
            <w:rStyle w:val="a9"/>
            <w:rFonts w:ascii="Times New Roman" w:hAnsi="Times New Roman" w:cs="Times New Roman"/>
            <w:bCs/>
            <w:sz w:val="26"/>
            <w:szCs w:val="26"/>
          </w:rPr>
          <w:t>пунктом 2.1.1</w:t>
        </w:r>
      </w:hyperlink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настоящих Правил благоустройства.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2.1.4. Сбор и вывоз отходов производства и потребления необходимо осуществлять по бестарной системе в установленном порядке.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2.1.5. На территории общего пользования </w:t>
      </w:r>
      <w:proofErr w:type="spellStart"/>
      <w:r w:rsidR="006A6ED1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запрещается сжигание отходов производства и потребления.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2.1.6. Вывоз бытовых отходов производства и потребления из жилых домов, организаций торговли и общественного питания, культуры, детских и лечебных заведений осуществляются указанными организациями и домовладельцами, самостоятельно либо на основании договоров со специализированными организациями.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Вывоз отходов, образовавшихся во время ремонта, осуществляется в специально отведенные для этого места лицом, производившим этот ремонт, самостоятельно.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Запрещается складирование отходов, образовавшихся во время ремонта, в местах временного хранения отходов.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2.1.7. Для сбора отходов производства и потребления физических и юридических лиц, указанных в </w:t>
      </w:r>
      <w:hyperlink r:id="rId6" w:history="1">
        <w:r w:rsidRPr="004E5358">
          <w:rPr>
            <w:rStyle w:val="a9"/>
            <w:rFonts w:ascii="Times New Roman" w:hAnsi="Times New Roman" w:cs="Times New Roman"/>
            <w:bCs/>
            <w:sz w:val="26"/>
            <w:szCs w:val="26"/>
          </w:rPr>
          <w:t>пункте 2.2.1</w:t>
        </w:r>
      </w:hyperlink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настоящих Правил благоустройства, </w:t>
      </w: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организуются места временного хранения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>отходов</w:t>
      </w:r>
      <w:proofErr w:type="gram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и осуществляется их уборка и техническое обслуживание.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Разрешение на размещение мест временного хранения отходов дает администрация </w:t>
      </w:r>
      <w:proofErr w:type="spellStart"/>
      <w:r w:rsidR="00E21A0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sz w:val="26"/>
          <w:szCs w:val="26"/>
        </w:rPr>
        <w:t>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2.1.8.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В случае если производитель отходов, осуществляющий свою бытовую и хозяйственную деятельность на земельном участке, в жилом или нежилом помещении на основании договора аренды или иного соглашения с собственником, не организовал сбор, вывоз и утилизацию отходов самостоятельно, обязанности по сбору, вывозу и утилизации отходов данного производителя отходов возлагается на собственника вышеперечисленных объектов недвижимости, ответственного за уборку территорий в соответствии с </w:t>
      </w:r>
      <w:hyperlink r:id="rId7" w:history="1">
        <w:r w:rsidRPr="004E5358">
          <w:rPr>
            <w:rStyle w:val="a9"/>
            <w:rFonts w:ascii="Times New Roman" w:hAnsi="Times New Roman" w:cs="Times New Roman"/>
            <w:bCs/>
            <w:sz w:val="26"/>
            <w:szCs w:val="26"/>
          </w:rPr>
          <w:t>разделом</w:t>
        </w:r>
        <w:proofErr w:type="gramEnd"/>
        <w:r w:rsidRPr="004E5358">
          <w:rPr>
            <w:rStyle w:val="a9"/>
            <w:rFonts w:ascii="Times New Roman" w:hAnsi="Times New Roman" w:cs="Times New Roman"/>
            <w:bCs/>
            <w:sz w:val="26"/>
            <w:szCs w:val="26"/>
          </w:rPr>
          <w:t xml:space="preserve"> 2</w:t>
        </w:r>
      </w:hyperlink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настоящих Правил благоустройства.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2.1.9. Для предотвращения засорения улиц, скверов и других общественных мест отходами производства и потребления устанавливаются специально предназначенные для временного хранения отходов ёмкости малого размера (урны, баки).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Установку ёмкостей для временного хранения отходов производства и потребления и их очистку осуществляют лица, ответственные за уборку соответствующей территории в соответствии с </w:t>
      </w:r>
      <w:hyperlink r:id="rId8" w:history="1">
        <w:r w:rsidRPr="004E5358">
          <w:rPr>
            <w:rStyle w:val="a9"/>
            <w:rFonts w:ascii="Times New Roman" w:hAnsi="Times New Roman" w:cs="Times New Roman"/>
            <w:bCs/>
            <w:sz w:val="26"/>
            <w:szCs w:val="26"/>
          </w:rPr>
          <w:t>пунктом 2.1.1</w:t>
        </w:r>
      </w:hyperlink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настоящих Правил благоустройства.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Урны (баки) должны содержаться в исправном и опрятном состоянии, очищаться по мере накопления мусора и не реже одного раза в месяц промываться и дезинфицироваться.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2.1.10. Вывоз отходов осуществляется способами, исключающими возможность их потери при перевозке, создания аварийной ситуации, причинения транспортируемыми отходами вреда здоровью людей и окружающей среде.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Вывоз опасных, токсичных отходов осуществляется организациями, имеющими лицензию, в соответствии с требованиями законодательства Российской Федерации.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2.1.11. Уборку и очистку автобусных остановок, обеспечивает организация, эксплуатирующая данные объекты.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Уборка и очистка остановок, на которых расположены некапитальные объекты торговли, осуществляется владельцами некапитальных объектов торговли в границах прилегающих территорий, если иное не установлено договорами аренды земельного участка, безвозмездного срочного пользования земельным участком, пожизненного наследуемого владения.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Граница прилегающих территорий определяется: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на улицах с двухсторонней застройкой по длине занимаемого участка, по ширине - до оси проезжей части улицы;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- на улицах с односторонней застройкой по длине занимаемого участка, а по ширине - на всю ширину улицы, включая противоположный тротуар и </w:t>
      </w:r>
      <w:smartTag w:uri="urn:schemas-microsoft-com:office:smarttags" w:element="metricconverter">
        <w:smartTagPr>
          <w:attr w:name="ProductID" w:val="10 метров"/>
        </w:smartTagPr>
        <w:r w:rsidRPr="004E5358">
          <w:rPr>
            <w:rFonts w:ascii="Times New Roman" w:hAnsi="Times New Roman" w:cs="Times New Roman"/>
            <w:bCs/>
            <w:sz w:val="26"/>
            <w:szCs w:val="26"/>
          </w:rPr>
          <w:t>10 метров</w:t>
        </w:r>
      </w:smartTag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за тротуаром;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на дорогах, подходах и подъездных путях к промышленным организациям, а также к жилым микрорайонам, карьерам, гаражам, складам и земельным участкам - по всей длине дороги, включая 10-метровую зеленую зону;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- на строительных площадках - территория не менее </w:t>
      </w:r>
      <w:smartTag w:uri="urn:schemas-microsoft-com:office:smarttags" w:element="metricconverter">
        <w:smartTagPr>
          <w:attr w:name="ProductID" w:val="15 метров"/>
        </w:smartTagPr>
        <w:r w:rsidRPr="004E5358">
          <w:rPr>
            <w:rFonts w:ascii="Times New Roman" w:hAnsi="Times New Roman" w:cs="Times New Roman"/>
            <w:bCs/>
            <w:sz w:val="26"/>
            <w:szCs w:val="26"/>
          </w:rPr>
          <w:t>15 метров</w:t>
        </w:r>
      </w:smartTag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от ограждения стройки по всему периметру;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- для некапитальных объектов торговли, общественного питания и бытового обслуживания населения - в радиусе не менее </w:t>
      </w:r>
      <w:smartTag w:uri="urn:schemas-microsoft-com:office:smarttags" w:element="metricconverter">
        <w:smartTagPr>
          <w:attr w:name="ProductID" w:val="10 метров"/>
        </w:smartTagPr>
        <w:r w:rsidRPr="004E5358">
          <w:rPr>
            <w:rFonts w:ascii="Times New Roman" w:hAnsi="Times New Roman" w:cs="Times New Roman"/>
            <w:bCs/>
            <w:sz w:val="26"/>
            <w:szCs w:val="26"/>
          </w:rPr>
          <w:t>10 метров</w:t>
        </w:r>
      </w:smartTag>
      <w:r w:rsidRPr="004E5358">
        <w:rPr>
          <w:rFonts w:ascii="Times New Roman" w:hAnsi="Times New Roman" w:cs="Times New Roman"/>
          <w:bCs/>
          <w:sz w:val="26"/>
          <w:szCs w:val="26"/>
        </w:rPr>
        <w:t>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2.1.12. Эксплуатация и содержание в надлежащем санитарно-техническом состоянии водоразборных колонок, в том числе их очистка от мусора, льда и снега, </w:t>
      </w: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а также обеспечение безопасных подходов к ним возлагается на администрацию </w:t>
      </w:r>
      <w:proofErr w:type="spellStart"/>
      <w:r w:rsidR="00E21A00">
        <w:rPr>
          <w:rFonts w:ascii="Times New Roman" w:hAnsi="Times New Roman" w:cs="Times New Roman"/>
          <w:bCs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 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color w:val="FF0000"/>
          <w:sz w:val="26"/>
          <w:szCs w:val="26"/>
        </w:rPr>
      </w:pP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2.1.13. Содержание и уборка садов, скверов, парков, зеленых насаждений, находящихся в собственности организаций, собственников помещений либо на прилегающих территориях, производится силами и средствами этих организаций, собственниками помещений самостоятельно или по договорам со специализированными организациями под контролем администрации </w:t>
      </w:r>
      <w:proofErr w:type="spellStart"/>
      <w:r w:rsidR="006A6ED1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2.1.14. В жилых зданиях, не имеющих канализации, должны быть предусмотрены утепленные выгребные ямы для совместного сбора туалетных и помойных нечистот с непроницаемым дном, стенками и крышками с решетками, препятствующими попаданию крупных предметов в яму.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Запрещается установка устройств наливных помоек, разлив помоев и нечистот за территорией домов и улиц, вынос отходов производства и потребления на уличные проезды.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2.1.15. Жидкие нечистоты необходимо вывозить по договорам или разовым заявкам организациям, имеющим специальный транспорт.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2.1.16. Собственники помещений обязаны обеспечить круглогодичный подъезд непосредственно к мусоросборникам и выгребным ямам.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2.1.17. Очистка и уборка водосточных канав, лотков, труб, дренажей, предназначенных для отвода поверхностных и грунтовых вод из дворов, производиться лицами,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>указанным</w:t>
      </w:r>
      <w:proofErr w:type="gram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в </w:t>
      </w:r>
      <w:hyperlink r:id="rId9" w:history="1">
        <w:r w:rsidRPr="004E5358">
          <w:rPr>
            <w:rStyle w:val="a9"/>
            <w:rFonts w:ascii="Times New Roman" w:hAnsi="Times New Roman" w:cs="Times New Roman"/>
            <w:bCs/>
            <w:sz w:val="26"/>
            <w:szCs w:val="26"/>
          </w:rPr>
          <w:t>пункте 2.1.1</w:t>
        </w:r>
      </w:hyperlink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настоящих Правил благоустройства.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2.1.18. Запрещается производить слив воды на тротуары, газоны, проезжую часть дороги.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2.1.19. Мусор вывозится систематически, по мере накопления. 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2.1.20. Содержание и эксплуатация санкционированных мест хранения и утилизации отходов производства и потребления осуществляется в порядке, установленном законодательством.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2.1.21. Уборка и очистка территорий, отведенных для размещения и эксплуатации линий электропередач, газовых, водопроводных и тепловых сетей, осуществляться силами и средствами организаций, эксплуатирующих указанные сети и линии электропередач. 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2.1.22. При очистке смотровых колодцев, подземных коммуникаций грунт, мусор, нечистоты складируются в специальную тару с немедленной вывозкой силами организаций, занимающихся очистными работами.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Запрещается складирование нечистот на проезжую часть улиц, тротуары и газоны.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2.1.23. Сбор брошенных на улицах предметов, создающих помехи дорожному движению, возлагается на организации, обслуживающие данные объекты.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2.1.24. Органы местного самоуправления могут на добровольной основе привлекать граждан для выполнения работ по уборке, благоустройству и озеленению территории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="006A6ED1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E5358" w:rsidRPr="004E5358" w:rsidRDefault="004E5358" w:rsidP="004E535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Привлечение граждан к выполнению работ по уборке, благоустройству и озеленению территории </w:t>
      </w:r>
      <w:proofErr w:type="spellStart"/>
      <w:r w:rsidR="006A6ED1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осуществляется на основании постановления администрации </w:t>
      </w:r>
      <w:proofErr w:type="spellStart"/>
      <w:r w:rsidR="006A6ED1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color w:val="000000"/>
          <w:sz w:val="26"/>
          <w:szCs w:val="26"/>
        </w:rPr>
        <w:t>в порядке, предусмотренном действующим законодательством.</w:t>
      </w:r>
    </w:p>
    <w:p w:rsidR="004E5358" w:rsidRPr="004E5358" w:rsidRDefault="004E5358" w:rsidP="004E535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t>Для проведения повсеместной, добровольной, общественной уборки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, благоустройству и озеленению территории </w:t>
      </w:r>
      <w:proofErr w:type="spellStart"/>
      <w:r w:rsidR="006A6ED1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color w:val="000000"/>
          <w:sz w:val="26"/>
          <w:szCs w:val="26"/>
        </w:rPr>
        <w:t xml:space="preserve">устанавливается единый санитарный день – (третья пятница апреля). </w:t>
      </w:r>
    </w:p>
    <w:p w:rsidR="004E5358" w:rsidRPr="004E5358" w:rsidRDefault="004E5358" w:rsidP="004E535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Домовладельцы и руководители предприятий, организаций, учебных заведений, </w:t>
      </w:r>
      <w:r w:rsidRPr="004E5358">
        <w:rPr>
          <w:rFonts w:ascii="Times New Roman" w:hAnsi="Times New Roman" w:cs="Times New Roman"/>
          <w:sz w:val="26"/>
          <w:szCs w:val="26"/>
        </w:rPr>
        <w:t>жилищно-коммунальных органов и ведомств, руководители торговых, культурно-бытовых предприятий, транспортных, строительных и иных организаций в этот день обязаны организовать и произвести на прилегающей территории уборку и вывезти собранный мусор</w:t>
      </w:r>
      <w:r w:rsidRPr="004E5358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2.2. Особенности уборки территории в весенне-летний период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2.2.1. Весенне-летняя уборка территории производится с 15 апреля по 15 октября и предусматривает подметание проезжей части улиц, тротуаров, площадей.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В зависимости от климатических условий постановлением администрации  </w:t>
      </w:r>
      <w:proofErr w:type="spellStart"/>
      <w:r w:rsidR="00E21A00">
        <w:rPr>
          <w:rFonts w:ascii="Times New Roman" w:hAnsi="Times New Roman" w:cs="Times New Roman"/>
          <w:bCs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период весенне-летней уборки может быть изменен.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2.3. Особенности уборки территории в осенне-зимний период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2.3.1. Осенне-зимняя уборка территории проводится с 15 октября по 15 апреля и предусматривает уборку и вывоз мусора, снега и льда, грязи, посыпку улиц песком с примесью хлоридов.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В зависимости от климатических условий постановлением администрации  </w:t>
      </w:r>
      <w:proofErr w:type="spellStart"/>
      <w:r w:rsidR="00E21A00">
        <w:rPr>
          <w:rFonts w:ascii="Times New Roman" w:hAnsi="Times New Roman" w:cs="Times New Roman"/>
          <w:bCs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период осенне-зимней уборки может быть изменен.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2.3.2. Укладка свежевыпавшего снега в валы и кучи разрешатся на всех улицах, площадях и скверах с последующей вывозкой.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2.3.3. В зависимости от ширины улицы и характера движения на ней валы укладываются либо по обеим сторонам проезжей части, либо с одной стороны проезжей части вдоль тротуара с оставлением необходимых проходов и проездов.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2.3.4. Посыпка песком с примесью хлоридов, осуществляется немедленно с начала снегопада или появления гололеда.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В первую очередь при гололеде посыпаются спуски, подъемы, перекрестки, места остановок общественного транспорта, пешеходные переходы.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Тротуары посыпаются сухим песком без хлоридов.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2.3.5. Вывоз снега разрешается только на специально отведенные места отвала, установленные администрацией </w:t>
      </w:r>
      <w:proofErr w:type="spellStart"/>
      <w:r w:rsidR="006A6ED1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Места отвала снега должны обеспечиваться удобными подъездами, необходимыми механизмами для складирования снега.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2.3.6. Уборка и вывозка снега и льда с улиц, площадей,</w:t>
      </w:r>
      <w:r w:rsidRPr="004E5358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скверов производится с начала снегопада и осуществляется, в первую очередь, с главных улиц, мостов для обеспечения бесперебойного движения транспорта во избежание наката.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2.4. Порядок содержания элементов благоустройства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6"/>
          <w:szCs w:val="26"/>
        </w:rPr>
      </w:pP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2.4.1. Строительство и установка оград, заборов, газонных и тротуарных ограждений, киосков, палаток, павильонов, ларьков, стендов для объявлений и других устройств осуществляется в порядке, установленном законодательством Российской Федерации, нормативными правовыми актами Республики Хакасия, муниципальными нормативными правовыми актами органов местного самоуправления.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2.4.2. Строительные площадки должны ограждаться по всему периметру плотным забором установленного образца. В ограждениях необходимо предусмотреть минимальное количество проездов.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Проезды должны выходить на второстепенные улицы и оборудоваться шлагбаумами или воротами.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>На строительных площадках должны быть предусмотрены у каждого выезда оборудованием для очистки колес.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2.4.3 Установка всякого рода вывесок осуществляется только после согласования эскизов с администрацией </w:t>
      </w:r>
      <w:proofErr w:type="spellStart"/>
      <w:r w:rsidR="00E21A00">
        <w:rPr>
          <w:rFonts w:ascii="Times New Roman" w:hAnsi="Times New Roman" w:cs="Times New Roman"/>
          <w:bCs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2.4.4. Витрины должны оборудоваться специальными осветительными приборами.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2.4.5. Расклейка газет, афиш, плакатов, различного рода объявлений и реклам осуществляется только на специально установленных стендах.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2.4.6. Очистка от объявлений опор электротранспорта, уличного освещения, цоколя зданий, заборов и других сооружений осуществляется организациями,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>эксплуатирующим</w:t>
      </w:r>
      <w:proofErr w:type="gram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данные объекты.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2.4.7. Размещение и эксплуатация средств наружной рекламы осуществляется в порядке, установленном решением Совета депутатов </w:t>
      </w:r>
      <w:proofErr w:type="spellStart"/>
      <w:r w:rsidR="006A6ED1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6A6ED1" w:rsidRPr="004E535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сельсовета.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2.4.8. Физические или юридические лица при содержании малых архитектурных форм производят их ремонт и окраску.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2.4.9. Окраска киосков, павильонов, палаток, тележек, лотков, столиков, заборов, газонных ограждений и ограждений тротуаров, павильонов ожидания транспорта, спортивных сооружений, стендов для афиш и объявлений и иных стендов, рекламных тумб, указателей остановок транспорта и переходов, скамеек должна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>производится</w:t>
      </w:r>
      <w:proofErr w:type="gram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не реже одного раза в год.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2.4.10. Окраска каменных, железобетонных и металлических ограждений фонарей уличного освещения, опор, трансформаторных будок и киосков, металлических ворот жилых, общественных и промышленных зданий производится не реже одного раза в два года, а ремонт - по мере необходимости.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2.4.11. Эксплуатация зданий и сооружений, их ремонт производится в соответствии с установленными правилами и нормами технической эксплуатации.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2.4.12. Текущий и капитальный ремонт, окраска фасадов зданий и сооружений производится в зависимости от их технического состояния собственником здания и сооружения либо иными лицами с согласия собственника.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2.4.13. Всякие изменения фасадов зданий, связанные с ликвидацией или изменением отдельных деталей, а также устройство новых и реконструкция существующих оконных и дверных проемов, выходящих на главный фасад, производятся по согласованию с администрацией </w:t>
      </w:r>
      <w:proofErr w:type="spellStart"/>
      <w:r w:rsidR="006A6ED1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2.4.14. Запрещается самовольное возведение хозяйственных и вспомогательных построек (дровяных сараев, будок, гаражей, голубятен) без получения соответствующего разрешения администрации </w:t>
      </w:r>
      <w:proofErr w:type="spellStart"/>
      <w:r w:rsidR="006A6ED1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6A6ED1" w:rsidRPr="004E535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сельсовета.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2.4.15. Запрещается загромождение и засорение дворовых территорий металлическим ломом, строительным и бытовым мусором, домашней утварью и другими материалами.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2.5. Работы по озеленению территорий и содержанию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зеленых насаждений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2.5.1. Озеленение территории, работы по содержанию и восстановлению парков, скверов, зеленых зон, осуществляется специализированными организациями по договорам с администрацией </w:t>
      </w:r>
      <w:proofErr w:type="spellStart"/>
      <w:r w:rsidR="006A6ED1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в пределах средств, предусмотренных в бюджете поселения на эти цели.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2.5.2. Физические и юридические лица, в собственности или в пользовании которых находятся земельные участки, обеспечивают содержание и сохранность зеленых насаждений, находящихся на этих участках, а также на прилегающих территориях.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2.5.3. Новые посадки деревьев и кустарников на территории улиц, площадей, парков, скверов, цветочное оформление скверов и парков, а также капитальный ремонт и реконструкцию объектов ландшафтной архитектуры производятся только по проектам, согласованным с администрацией </w:t>
      </w:r>
      <w:proofErr w:type="spellStart"/>
      <w:r w:rsidR="006A6ED1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2.5.4. Лицам, указанным в </w:t>
      </w:r>
      <w:hyperlink r:id="rId10" w:history="1">
        <w:r w:rsidRPr="004E5358">
          <w:rPr>
            <w:rStyle w:val="a9"/>
            <w:rFonts w:ascii="Times New Roman" w:hAnsi="Times New Roman" w:cs="Times New Roman"/>
            <w:bCs/>
            <w:sz w:val="26"/>
            <w:szCs w:val="26"/>
          </w:rPr>
          <w:t>пунктах 2.5.1</w:t>
        </w:r>
      </w:hyperlink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и </w:t>
      </w:r>
      <w:hyperlink r:id="rId11" w:history="1">
        <w:r w:rsidRPr="004E5358">
          <w:rPr>
            <w:rStyle w:val="a9"/>
            <w:rFonts w:ascii="Times New Roman" w:hAnsi="Times New Roman" w:cs="Times New Roman"/>
            <w:bCs/>
            <w:sz w:val="26"/>
            <w:szCs w:val="26"/>
          </w:rPr>
          <w:t>2.5.2</w:t>
        </w:r>
      </w:hyperlink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настоящих Правил благоустройства, необходимо: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обеспечить своевременное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осуществлять обрезку и вырубку сухостоя и аварийных деревьев, вырезку сухих и поломанных сучьев и вырезку веток, ограничивающих видимость технических средств регулирования дорожного движения;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доводить до сведения органов местного самоуправления обо всех случаях массового появления вредителей и болезней и принимать меры борьбы с ними, производить замазку ран и дупел на деревьях;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проводить своевременный ремонт ограждений зеленых насаждений.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2.5.5. Запрещается на площадях зеленых насаждений: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ходить и лежать на газонах и в молодых лесных посадках;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ломать деревья, кустарники, сучья и ветви, срывать листья и цветы, сбивать и собирать плоды;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разбивать палатки и разводить костры;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засорять газоны, цветники, дорожки и водоемы;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портить скульптуры, скамейки, ограды;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добывать из деревьев сок, делать надрезы, надписи, приклеивать к деревьям объявления, номерные знаки, всякого рода указатели, провода и забивать в деревья крючки и гвозди для подвешивания гамаков, качелей, веревок, сушить белье на ветвях;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ездить на велосипедах, мотоциклах, лошадях, тракторах и автомашинах;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мыть автотранспортные средства, стирать белье, а также купать животных в водоемах, расположенных на территории зеленых насаждений;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парковать автотранспортные средства на газонах;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осуществлять выпас скота;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устраивать ледяные катки и снежные горки, кататься на лыжах, коньках, санях, организовывать игры, танцы, за исключением мест, отведенных для этих целей;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производить строительные и ремонтные работы без ограждений насаждений щитами, гарантирующими защиту их от повреждений;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- обнажать корни деревьев на расстоянии ближе </w:t>
      </w:r>
      <w:smartTag w:uri="urn:schemas-microsoft-com:office:smarttags" w:element="metricconverter">
        <w:smartTagPr>
          <w:attr w:name="ProductID" w:val="1,5 м"/>
        </w:smartTagPr>
        <w:r w:rsidRPr="004E5358">
          <w:rPr>
            <w:rFonts w:ascii="Times New Roman" w:hAnsi="Times New Roman" w:cs="Times New Roman"/>
            <w:bCs/>
            <w:sz w:val="26"/>
            <w:szCs w:val="26"/>
          </w:rPr>
          <w:t>1,5 м</w:t>
        </w:r>
      </w:smartTag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от ствола и засыпать шейки деревьев землей или строительным мусором;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складировать на территории зеленых насаждений материалы, а также устраивать на прилегающих территориях склады материалов, способствующие распространению вредителей зеленых насаждений;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устраивать свалки мусора, снега и льда, сбрасывать снег с крыш на участках, имеющих зеленые насаждения, без принятия мер, обеспечивающих сохранность деревьев и кустарников;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добывать растительную землю, песок и производить другие раскопки;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выгуливать и отпускать с поводка собак в парках, лесопарках, скверах и иных территориях зеленых насаждений;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- сжигать листву и мусор на территории общего пользования </w:t>
      </w:r>
      <w:proofErr w:type="spellStart"/>
      <w:r w:rsidR="00AD6EF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2.5.6. Запрещается самовольная вырубка деревьев и кустарников.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2.5.7. Снос крупномерных деревьев и кустарников, попадающих в зону застройки или прокладки подземных коммуникаций, установки высоковольтных линий и других сооружений в границах </w:t>
      </w:r>
      <w:proofErr w:type="spellStart"/>
      <w:r w:rsidR="00AD6EF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сельсовета, производится только по письменному разрешению администрации </w:t>
      </w:r>
      <w:proofErr w:type="spellStart"/>
      <w:r w:rsidR="00AD6EF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2.5.8. За вынужденный снос крупномерных деревьев и кустарников, связанных с застройкой или прокладкой подземных коммуникаций, берётся восстановительная стоимость.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2.5.9. Выдача разрешения на снос деревьев и кустарников производится после оплаты восстановительной стоимости.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Если указанные насаждения подлежат пересадке, выдача разрешения производится без уплаты восстановительной стоимости.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Размер восстановительной стоимости зеленых насаждений и место посадок определяются администрацией </w:t>
      </w:r>
      <w:proofErr w:type="spellStart"/>
      <w:r w:rsidR="00AD6EF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 Восстановительная стоимость зеленых насаждений зачисляется в бюджет </w:t>
      </w:r>
      <w:proofErr w:type="spellStart"/>
      <w:r w:rsidR="00AD6EF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2.5.10. За всякое повреждение или самовольную вырубку зеленых насаждений,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2.5.11. Оценка стоимости плодово-ягодных насаждений и садов, принадлежащих гражданам и попадающих в зону строительства жилых и промышленных зданий, производится администрацией </w:t>
      </w:r>
      <w:proofErr w:type="spellStart"/>
      <w:r w:rsidR="00AD6EF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 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2.5.12. За незаконную вырубку или повреждение деревьев на территории </w:t>
      </w:r>
      <w:proofErr w:type="spellStart"/>
      <w:r w:rsidR="00AD6EF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виновным лицам следует возмещать убытки.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2.5.13. При обнаружении признаков повреждения деревьев лицам, ответственным за сохранность зеленых насаждений, следует немедленно поставить в известность администрацию </w:t>
      </w:r>
      <w:proofErr w:type="spellStart"/>
      <w:r w:rsidR="00AD6EF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для принятия необходимых мер.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2.5.14. Снос деревьев и кустарников в зоне индивидуальной застройки осуществляется собственниками земельных участков самостоятельно за счет собственных средств.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2.6. Содержание и эксплуатация дорог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2.6.1. С целью сохранения дорожных покрытий на территории </w:t>
      </w:r>
      <w:proofErr w:type="spellStart"/>
      <w:r w:rsidR="00AD6EF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запрещается: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подвоз груза волоком;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сбрасывание при погрузочно-разгрузочных работах на улицах рельсов, бревен, железных балок, труб, кирпича, других тяжелых предметов и складирование их;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перегон по улицам населенных пунктов, имеющим твердое покрытие, машин на гусеничном ходу;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движение и стоянка большегрузного транспорта на внутриквартальных пешеходных дорожках, тротуарах.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2.6.2. Специализированные организации производят уборку территории </w:t>
      </w:r>
      <w:proofErr w:type="spellStart"/>
      <w:r w:rsidR="00AD6EF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на основании соглашений с лицами, указанными в </w:t>
      </w:r>
      <w:hyperlink r:id="rId12" w:history="1">
        <w:r w:rsidRPr="004E5358">
          <w:rPr>
            <w:rStyle w:val="a9"/>
            <w:rFonts w:ascii="Times New Roman" w:hAnsi="Times New Roman" w:cs="Times New Roman"/>
            <w:bCs/>
            <w:sz w:val="26"/>
            <w:szCs w:val="26"/>
          </w:rPr>
          <w:t>пункте 2.1.1</w:t>
        </w:r>
      </w:hyperlink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настоящих Правил благоустройства.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2.6.3.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Текущий и капитальный ремонт, содержание, строительство и реконструкция автомобильных дорог общего пользования, мостов, тротуаров и иных транспортных инженерных сооружений в границах </w:t>
      </w:r>
      <w:proofErr w:type="spellStart"/>
      <w:r w:rsidR="00AD6EF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(за исключением автомобильных дорог общего пользования, мостов и иных транспортных инженерных сооружений федерального и регионального значения) осуществляется специализированным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организациями по договорам с </w:t>
      </w: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администрацией </w:t>
      </w:r>
      <w:proofErr w:type="spellStart"/>
      <w:r w:rsidR="00AD6EF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в соответствии с планом капитальных вложений.</w:t>
      </w:r>
      <w:proofErr w:type="gramEnd"/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2.6.4. Эксплуатация, текущий и капитальный ремонт дорожных знаков, разметки и иных объектов обеспечения безопасности уличного движения осуществляется администрацией </w:t>
      </w:r>
      <w:proofErr w:type="spellStart"/>
      <w:r w:rsidR="00AD6EF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2.6.5. Организации, в ведении которых находятся подземные сети, обязаны регулярно следить за тем, чтобы крышки люков коммуникаций всегда находились на уровне дорожного покрытия, содержались постоянно в исправном состоянии и закрытыми.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Крышки люков, колодцев, расположенные на проезжей части улиц и тротуаров, в случае их повреждения или разрушения должны быть немедленно огорожены и в течение 6 часов восстановлены организацией, в ведении которой находятся данные коммуникации.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 xml:space="preserve">2.7. Освещение территории </w:t>
      </w:r>
      <w:proofErr w:type="spellStart"/>
      <w:r w:rsidR="00AD6EF4" w:rsidRPr="00AD6EF4">
        <w:rPr>
          <w:rFonts w:ascii="Times New Roman" w:hAnsi="Times New Roman" w:cs="Times New Roman"/>
          <w:b/>
          <w:sz w:val="26"/>
          <w:szCs w:val="26"/>
        </w:rPr>
        <w:t>Аршановского</w:t>
      </w:r>
      <w:proofErr w:type="spellEnd"/>
      <w:r w:rsidRPr="00AD6EF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/>
          <w:bCs/>
          <w:sz w:val="26"/>
          <w:szCs w:val="26"/>
        </w:rPr>
        <w:t>сельсовета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2.7.1. Улицы, дороги, площади, общественные и рекреационные территории, территории жилых домов, территории промышленных и коммунальных организаций, а также арки входов, дорожные знаки и указатели, элементы информации о населенных пунктах должны освещаться в темное время суток по расписанию, утвержденному администрацией </w:t>
      </w:r>
      <w:proofErr w:type="spellStart"/>
      <w:r w:rsidR="00AD6EF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Обязанность по освещению данных объектов возлагается на их собственников или уполномоченных собственником лиц.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2.7.2. Освещение территории </w:t>
      </w:r>
      <w:proofErr w:type="spellStart"/>
      <w:r w:rsidR="00AD6EF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осуществляется </w:t>
      </w:r>
      <w:proofErr w:type="spellStart"/>
      <w:r w:rsidRPr="004E5358">
        <w:rPr>
          <w:rFonts w:ascii="Times New Roman" w:hAnsi="Times New Roman" w:cs="Times New Roman"/>
          <w:bCs/>
          <w:sz w:val="26"/>
          <w:szCs w:val="26"/>
        </w:rPr>
        <w:t>энергоснабжающей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организацией по договорам с физическими и юридическими лицами, независимо от их организационно-правовых форм, являющимися собственниками отведенных им в установленном порядке земельных участков.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2.7.3. Строительство, эксплуатацию, текущий и капитальный ремонт сетей наружного освещения улиц осуществляется специализированной организацией по договорам с администрацией </w:t>
      </w:r>
      <w:proofErr w:type="spellStart"/>
      <w:r w:rsidR="00AD6EF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2.8. Проведение работ при строительстве, ремонте,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реконструкции коммуникаций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2.8.1. Работы, связанные с разрытием грунта или вскрытием дорожных покрытий (прокладка, реконструкция или ремонт подземных коммуникаций, забивка свай и шпунта, планировка грунта, буровые работы), производятся только при наличии письменного разрешения (ордера на проведение земляных работ), выданного администрацией </w:t>
      </w:r>
      <w:proofErr w:type="spellStart"/>
      <w:r w:rsidR="00AD6EF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Аварийные работы должны начинаться владельцем сетей по телефонограмме или по уведомлению администрации </w:t>
      </w:r>
      <w:proofErr w:type="spellStart"/>
      <w:r w:rsidR="00AD6EF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с последующим оформлением разрешения в 3-дневный срок.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2.8.2. Разрешение на производство работ по строительству, реконструкции, ремонту коммуникаций выдается администрацией  </w:t>
      </w:r>
      <w:proofErr w:type="spellStart"/>
      <w:r w:rsidR="00AD6EF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при предъявлении: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проекта проведения работ, согласованного с заинтересованными службами, отвечающими за сохранность инженерных коммуникаций;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схемы движения транспорта и пешеходов, согласованной с государственной инспекцией по безопасности дорожного движения;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- условий производства работ, согласованных с администрацией </w:t>
      </w:r>
      <w:proofErr w:type="spellStart"/>
      <w:r w:rsidR="00E21A00">
        <w:rPr>
          <w:rFonts w:ascii="Times New Roman" w:hAnsi="Times New Roman" w:cs="Times New Roman"/>
          <w:bCs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сельсовета;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>- календарного графика производства работ, а также соглашения с собственником или уполномоченным им лицом о восстановлении благоустройства земельного участка, на территории которого будут проводиться работы по строительству, реконструкции, ремонту коммуникаций.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При производстве работ, связанных с необходимостью восстановления покрытия дорог, тротуаров или газонов, разрешение на производство земляных работ выдается только по согласованию со специализированной организацией, обслуживающей дорожное покрытие, тротуары, газоны.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2.8.3. При реконструкции действующих подземных коммуникаций их следует выносить из-под проезжей части магистральных улиц.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2.8.4. При прокладке подземных коммуникаций в стесненных условиях, требуется соорудить переходные коллекторы. Проектирование коллекторов необходимо осуществлять с учетом перспективы развития сетей.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2.8.5. К прокладке подземных коммуникаций под проезжей частью улиц, проездами, а также под тротуарами должны допускаться соответствующие организации при условии восстановления проезжей части автодороги (тротуара) на полную ширину, независимо от ширины траншеи.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Не допускается применение кирпича в конструкциях, подземных коммуникациях, расположенных под проезжей частью.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2.8.6. В целях исключения возможного разрытия вновь построенных (реконструированных) улиц, скверов организации, которые в предстоящем году должны осуществлять работы по строительству и реконструкции подземных сетей, в срок до 1 ноября предшествующего строительству года должны сообщить в администрацию </w:t>
      </w:r>
      <w:proofErr w:type="spellStart"/>
      <w:r w:rsidR="00E21A00">
        <w:rPr>
          <w:rFonts w:ascii="Times New Roman" w:hAnsi="Times New Roman" w:cs="Times New Roman"/>
          <w:bCs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о намеченных работах по прокладке коммуникаций с указанием предполагаемых сроков производства работ.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2.8.7. Все разрушения и повреждения дорожных покрытий, озеленения и элементов благоустройства,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работ, должны быть ликвидированы в полном объеме организацией, получившей разрешение на производство работ, в сроки, согласованные с администрацией </w:t>
      </w:r>
      <w:proofErr w:type="spellStart"/>
      <w:r w:rsidR="00AD6EF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2.8.8. До начала производства работ по разрытию необходимо: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установить дорожные знаки в соответствии с согласованной схемой;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- оградить место производства работ, на ограждениях вывесить табличку с наименованием организации, производящей работы, фамилией ответственного за производство работ лица, номером телефона организации.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Ограждение должно содержаться в опрятном виде, при производстве работ вблизи проезжей части должно быть обеспечено видимость для водителей и пешеходов, в темное время суток - обозначено красными сигнальными фонарями.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Ограждение должно быть сплошным и надежным, предотвращающим попадание посторонних на стройплощадку.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На направлениях массовых пешеходных потоков через траншеи следует устраивать мостки на расстоянии не менее чем </w:t>
      </w:r>
      <w:smartTag w:uri="urn:schemas-microsoft-com:office:smarttags" w:element="metricconverter">
        <w:smartTagPr>
          <w:attr w:name="ProductID" w:val="200 метров"/>
        </w:smartTagPr>
        <w:r w:rsidRPr="004E5358">
          <w:rPr>
            <w:rFonts w:ascii="Times New Roman" w:hAnsi="Times New Roman" w:cs="Times New Roman"/>
            <w:bCs/>
            <w:sz w:val="26"/>
            <w:szCs w:val="26"/>
          </w:rPr>
          <w:t>200 метров</w:t>
        </w:r>
      </w:smartTag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друг от друга.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2.8.9. В случаях, когда производство работ связано с закрытием, изменением маршрутов пассажирского транспорта, помещать соответствующие объявления в печати с указанием сроков работ.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2.8.10. Разрешение на производство работ следует хранить на месте работ и предъявлять по первому требованию лиц, осуществляющих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>контроль за</w:t>
      </w:r>
      <w:proofErr w:type="gram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выполнением Правил эксплуатации.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2.8.11. В разрешении необходимо устанавливать сроки и условия производства работ.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>2.8.12. До начала земляных работ строительной организации следует вызвать на место представителей эксплуатационных служб, которые обязаны уточнить на месте положение своих коммуникаций и зафиксировать в письменной форме особые условия производства работ.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Особые условия подлежат неукоснительному соблюдению строительной организацией, производящей земляные работы.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2.8.13. В случае неявки представителя или отказа его указать точное положение коммуникаций следует составить соответствующий акт. При этом организация, ведущая работы, руководствуется положением коммуникаций, указанных на </w:t>
      </w:r>
      <w:proofErr w:type="spellStart"/>
      <w:r w:rsidRPr="004E5358">
        <w:rPr>
          <w:rFonts w:ascii="Times New Roman" w:hAnsi="Times New Roman" w:cs="Times New Roman"/>
          <w:bCs/>
          <w:sz w:val="26"/>
          <w:szCs w:val="26"/>
        </w:rPr>
        <w:t>топооснове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>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2.8.14. При производстве работ на проезжей части улиц асфальт и щебень в пределах траншеи должен быть разобран и вывозиться производителем работ в специально отведенное место.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Бордюр разбирается, складируется на месте производства работ для дальнейшей установки.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При производстве работ на улицах, застроенных территориях грунт должен немедленно вывозиться.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При необходимости строительная организация может обеспечивать планировку грунта на отвале.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2.8.15. Траншеи под проезжей частью и тротуарами должны засыпаться песком и песчаным фундаментом с послойным уплотнением и поливкой водой.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Траншеи на газонах необходимо засыпать местным грунтом с уплотнением, восстановлением плодородного слоя и посевом травы.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2.8.16. Не допускается засыпка траншеи до выполнения геодезической съемки. Организации, получившей разрешение на проведение земляных работ, до окончания работ следует произвести геодезическую съемку.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2.8.17.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2.8.18. При засыпке траншеи некондиционным грунтом без необходимого уплотнения или иных нарушениях правил производства земляных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>работ</w:t>
      </w:r>
      <w:proofErr w:type="gram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уполномоченные должностные лица органов местного самоуправления имеют право составить протокол для привлечения виновных лиц к административной ответственности.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2.8.19. Провалы, просадки грунта или дорожного покрытия, появившиеся как над подземными коммуникациями, так и в других местах, где не проводились ремонтно-восстановительные работы, но в их результате появившиеся в течение 2 лет после проведения ремонтно-восстановительных работ, должны устраняться организациями, получившим разрешение на производство работ, в течение суток.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Наледи, образовавшиеся из-за аварий на подземных коммуникациях, должны ликвидировать организации - владельцы коммуникаций либо на основании договора специализированным организациям за счет владельцев коммуникаций.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2.8.20. Проведение работ при строительстве, ремонте, реконструкции коммуникаций по просроченным ордерам признаются самовольным проведением земляных работ.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 xml:space="preserve">2.9. Содержание животных в </w:t>
      </w:r>
      <w:proofErr w:type="spellStart"/>
      <w:r w:rsidR="00AD6EF4" w:rsidRPr="00AD6EF4">
        <w:rPr>
          <w:rFonts w:ascii="Times New Roman" w:hAnsi="Times New Roman" w:cs="Times New Roman"/>
          <w:b/>
          <w:sz w:val="26"/>
          <w:szCs w:val="26"/>
        </w:rPr>
        <w:t>Аршановском</w:t>
      </w:r>
      <w:proofErr w:type="spellEnd"/>
      <w:r w:rsidRPr="00AD6EF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/>
          <w:bCs/>
          <w:sz w:val="26"/>
          <w:szCs w:val="26"/>
        </w:rPr>
        <w:t>сельсовете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2.9.1. Владельцы животных должны предотвращать опасное воздействие своих животных на других животных и людей, а также обеспечивать тишину для окружающих в соответствии с санитарными нормами, соблюдать действующие санитарно-гигиенические и ветеринарные правила.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2.9.2. Запрещается передвижение сельскохозяйственных животных на территории </w:t>
      </w:r>
      <w:proofErr w:type="spellStart"/>
      <w:r w:rsidR="00E21A00">
        <w:rPr>
          <w:rFonts w:ascii="Times New Roman" w:hAnsi="Times New Roman" w:cs="Times New Roman"/>
          <w:bCs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>без сопровождающих лиц.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2.9.3. Выпас сельскохозяйственных животных должен осуществляться на специально отведенных администрацией </w:t>
      </w:r>
      <w:proofErr w:type="spellStart"/>
      <w:r w:rsidR="00AD6EF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 </w:t>
      </w:r>
      <w:r w:rsidRPr="004E5358">
        <w:rPr>
          <w:rFonts w:ascii="Times New Roman" w:hAnsi="Times New Roman" w:cs="Times New Roman"/>
          <w:bCs/>
          <w:sz w:val="26"/>
          <w:szCs w:val="26"/>
        </w:rPr>
        <w:t>местах выпаса под наблюдением владельца или уполномоченного им лица (пастуха, чабана).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2.9.4. Отлов бродячих животных осуществляется специализированной организацией по договору с администрацией </w:t>
      </w:r>
      <w:proofErr w:type="spellStart"/>
      <w:r w:rsidR="00AD6EF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в пределах средств, предусмотренных в бюджете </w:t>
      </w:r>
      <w:proofErr w:type="spellStart"/>
      <w:r w:rsidR="00AD6EF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на эти цели.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2.9.5. Порядок содержания домашних животных на территории </w:t>
      </w:r>
      <w:proofErr w:type="spellStart"/>
      <w:r w:rsidR="00AD6EF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устанавливается решением Совета депутатов </w:t>
      </w:r>
      <w:proofErr w:type="spellStart"/>
      <w:r w:rsidR="00AD6EF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2.10. Особые требования к доступности жилой среды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2.10.1. При проектировании объектов благоустройства жилой среды, улиц и дорог, объектов культурно-бытового обслуживания необходимо предусматривать доступность среды населенных пунктов для пожилых лиц и инвалидов, оснащение этих объектов элементами и техническими средствами, способствующими передвижению престарелых и инвалидов.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2.10.2. Проектирование, строительство, установка технических средств и оборудования, способствующих передвижению пожилых лиц и инвалидов, осуществляться при новом строительстве заказчиком в соответствии с утвержденной проектной документацией.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4E5358">
        <w:rPr>
          <w:rFonts w:ascii="Times New Roman" w:hAnsi="Times New Roman" w:cs="Times New Roman"/>
          <w:b/>
          <w:bCs/>
          <w:sz w:val="26"/>
          <w:szCs w:val="26"/>
        </w:rPr>
        <w:t>2.11. Праздничное оформление территории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6"/>
          <w:szCs w:val="26"/>
        </w:rPr>
      </w:pP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2.11.1. Праздничное оформление территории </w:t>
      </w:r>
      <w:proofErr w:type="spellStart"/>
      <w:r w:rsidR="00AD6EF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осуществляется по решению администрации </w:t>
      </w:r>
      <w:proofErr w:type="spellStart"/>
      <w:r w:rsidR="00AD6EF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 на период проведения государственных и сельских праздников, мероприятий, связанных со знаменательными событиями.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Оформление зданий, сооружений осуществляется их владельцами в рамках концепции праздничного оформления территории </w:t>
      </w:r>
      <w:proofErr w:type="spellStart"/>
      <w:r w:rsidR="00AD6EF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 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2.11.2. Работы, связанные с проведением сельских торжественных и праздничных мероприятий, осуществляются организациями самостоятельно за счет собственных средств, а также по договорам с администрацией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="00AD6EF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bCs/>
          <w:sz w:val="26"/>
          <w:szCs w:val="26"/>
        </w:rPr>
        <w:t xml:space="preserve">в пределах средств, предусмотренных на эти цели в бюджете </w:t>
      </w:r>
      <w:proofErr w:type="spellStart"/>
      <w:r w:rsidR="00AD6EF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2.11.3.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>Праздничное оформление может включать: вывеску национальных флагов, лозунгов, гирлянд, панно, установку декоративных элементов и композиций, стендов, киосков, трибун, эстрад, а также устройство праздничной иллюминации.</w:t>
      </w:r>
      <w:proofErr w:type="gramEnd"/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 xml:space="preserve">2.11.4. Концепция праздничного оформления определяется программой мероприятий и схемой размещения объектов и элементов праздничного оформления, </w:t>
      </w:r>
      <w:proofErr w:type="gramStart"/>
      <w:r w:rsidRPr="004E5358">
        <w:rPr>
          <w:rFonts w:ascii="Times New Roman" w:hAnsi="Times New Roman" w:cs="Times New Roman"/>
          <w:bCs/>
          <w:sz w:val="26"/>
          <w:szCs w:val="26"/>
        </w:rPr>
        <w:t>утверждаемыми</w:t>
      </w:r>
      <w:proofErr w:type="gram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админис</w:t>
      </w:r>
      <w:r w:rsidR="00AD6EF4">
        <w:rPr>
          <w:rFonts w:ascii="Times New Roman" w:hAnsi="Times New Roman" w:cs="Times New Roman"/>
          <w:bCs/>
          <w:sz w:val="26"/>
          <w:szCs w:val="26"/>
        </w:rPr>
        <w:t xml:space="preserve">трацией </w:t>
      </w:r>
      <w:r w:rsidR="00AD6EF4" w:rsidRPr="00AD6EF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6EF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bCs/>
          <w:sz w:val="26"/>
          <w:szCs w:val="26"/>
        </w:rPr>
        <w:t xml:space="preserve"> сельсовета.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bCs/>
          <w:sz w:val="26"/>
          <w:szCs w:val="26"/>
        </w:rPr>
        <w:t>2.11.5. При изготовлении и установке элементов праздничного оформления запрещается снимать, повреждать и ухудшать видимость технических средств регулирования дорожного движения.</w:t>
      </w:r>
    </w:p>
    <w:p w:rsidR="004E5358" w:rsidRPr="004E5358" w:rsidRDefault="004E5358" w:rsidP="004E535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E5358" w:rsidRPr="004E5358" w:rsidRDefault="004E5358" w:rsidP="004E535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3. </w:t>
      </w:r>
      <w:proofErr w:type="gramStart"/>
      <w:r w:rsidRPr="004E5358">
        <w:rPr>
          <w:rFonts w:ascii="Times New Roman" w:hAnsi="Times New Roman" w:cs="Times New Roman"/>
          <w:b/>
          <w:color w:val="000000"/>
          <w:sz w:val="26"/>
          <w:szCs w:val="26"/>
        </w:rPr>
        <w:t>Контроль за</w:t>
      </w:r>
      <w:proofErr w:type="gramEnd"/>
      <w:r w:rsidRPr="004E535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исполнением Правил благоустройства</w:t>
      </w:r>
    </w:p>
    <w:p w:rsidR="004E5358" w:rsidRPr="004E5358" w:rsidRDefault="004E5358" w:rsidP="004E535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4E5358" w:rsidRPr="004E5358" w:rsidRDefault="004E5358" w:rsidP="004E535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t xml:space="preserve">3.1. Физические и юридические лица обязаны соблюдать чистоту и порядок на территории </w:t>
      </w:r>
      <w:proofErr w:type="spellStart"/>
      <w:r w:rsidR="00E21A00">
        <w:rPr>
          <w:rFonts w:ascii="Times New Roman" w:hAnsi="Times New Roman" w:cs="Times New Roman"/>
          <w:color w:val="000000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сельсовета.</w:t>
      </w:r>
    </w:p>
    <w:p w:rsidR="004E5358" w:rsidRPr="004E5358" w:rsidRDefault="004E5358" w:rsidP="004E535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sz w:val="26"/>
          <w:szCs w:val="26"/>
        </w:rPr>
        <w:lastRenderedPageBreak/>
        <w:t xml:space="preserve">Администрация </w:t>
      </w:r>
      <w:proofErr w:type="spellStart"/>
      <w:r w:rsidR="00AD6EF4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E5358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4E535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4E5358">
        <w:rPr>
          <w:rFonts w:ascii="Times New Roman" w:hAnsi="Times New Roman" w:cs="Times New Roman"/>
          <w:color w:val="000000"/>
          <w:sz w:val="26"/>
          <w:szCs w:val="26"/>
        </w:rPr>
        <w:t>осуществляет контроль в пределах своей компетенции за соблюдением физическими и юридическими лицами настоящих Правил благоустройства.</w:t>
      </w:r>
    </w:p>
    <w:p w:rsidR="004E5358" w:rsidRPr="004E5358" w:rsidRDefault="004E5358" w:rsidP="004E535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t>3.2. В случае выявления фактов нарушений настоящих Правил благоустройства, уполномоченные должностные лица вправе:</w:t>
      </w:r>
    </w:p>
    <w:p w:rsidR="004E5358" w:rsidRPr="004E5358" w:rsidRDefault="004E5358" w:rsidP="004E535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t>- составить протокол об административном правонарушении в порядке, установленном действующим законодательством;</w:t>
      </w:r>
    </w:p>
    <w:p w:rsidR="004E5358" w:rsidRPr="004E5358" w:rsidRDefault="004E5358" w:rsidP="004E535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t xml:space="preserve">- обратиться в суд с заявлением (исковым заявлением) о признании </w:t>
      </w:r>
      <w:proofErr w:type="gramStart"/>
      <w:r w:rsidRPr="004E5358">
        <w:rPr>
          <w:rFonts w:ascii="Times New Roman" w:hAnsi="Times New Roman" w:cs="Times New Roman"/>
          <w:color w:val="000000"/>
          <w:sz w:val="26"/>
          <w:szCs w:val="26"/>
        </w:rPr>
        <w:t>незаконными</w:t>
      </w:r>
      <w:proofErr w:type="gramEnd"/>
      <w:r w:rsidRPr="004E5358">
        <w:rPr>
          <w:rFonts w:ascii="Times New Roman" w:hAnsi="Times New Roman" w:cs="Times New Roman"/>
          <w:color w:val="000000"/>
          <w:sz w:val="26"/>
          <w:szCs w:val="26"/>
        </w:rPr>
        <w:t xml:space="preserve"> действий (бездействия) физических и (или) юридических лиц, нарушающих настоящие Правил благоустройства, и о возмещении ущерба.</w:t>
      </w:r>
    </w:p>
    <w:p w:rsidR="004E5358" w:rsidRPr="004E5358" w:rsidRDefault="004E5358" w:rsidP="004E535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t>3.3. Лица, допустившие нарушение настоящих Правил благоустройства, несут ответственность в соответствии с действующим законодательством.</w:t>
      </w:r>
    </w:p>
    <w:p w:rsidR="004E5358" w:rsidRPr="004E5358" w:rsidRDefault="004E5358" w:rsidP="004E535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t>Вред, причиненный в результате нарушения настоящих Правил благоустройства, возмещается виновными лицами в порядке, установленном действующим законодательством.</w:t>
      </w: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4E5358">
        <w:rPr>
          <w:rFonts w:ascii="Times New Roman" w:hAnsi="Times New Roman" w:cs="Times New Roman"/>
          <w:color w:val="000000"/>
          <w:sz w:val="26"/>
          <w:szCs w:val="26"/>
        </w:rPr>
        <w:t xml:space="preserve">3.4. Привлечение граждан и должностных лиц к ответственности за нарушение настоящих Правил благоустройства осуществляется в соответствии с Кодексом Российской Федерации об административных правонарушениях, другими законодательными актами Российской Федерации, Законом </w:t>
      </w:r>
      <w:r w:rsidRPr="004E5358">
        <w:rPr>
          <w:rFonts w:ascii="Times New Roman" w:hAnsi="Times New Roman" w:cs="Times New Roman"/>
          <w:sz w:val="26"/>
          <w:szCs w:val="26"/>
        </w:rPr>
        <w:t>Республики Хакасия  от 17.12.2008 № 91 – ЗРХ «</w:t>
      </w:r>
      <w:r w:rsidRPr="004E5358">
        <w:rPr>
          <w:rFonts w:ascii="Times New Roman" w:hAnsi="Times New Roman" w:cs="Times New Roman"/>
          <w:bCs/>
          <w:sz w:val="26"/>
          <w:szCs w:val="26"/>
        </w:rPr>
        <w:t>Об административных правонарушениях».</w:t>
      </w:r>
    </w:p>
    <w:p w:rsidR="004E5358" w:rsidRPr="004E5358" w:rsidRDefault="004E5358" w:rsidP="004E53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4E5358" w:rsidRPr="004E5358" w:rsidRDefault="004E5358" w:rsidP="004E53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E5358" w:rsidRPr="004E5358" w:rsidRDefault="004E5358" w:rsidP="004E53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</w:p>
    <w:p w:rsidR="004E5358" w:rsidRPr="004E5358" w:rsidRDefault="004E5358" w:rsidP="004E53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Cs/>
          <w:color w:val="FF0000"/>
          <w:sz w:val="26"/>
          <w:szCs w:val="26"/>
        </w:rPr>
      </w:pPr>
    </w:p>
    <w:p w:rsidR="004E5358" w:rsidRPr="004E5358" w:rsidRDefault="004E5358" w:rsidP="004E5358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4E5358" w:rsidRPr="004E5358" w:rsidRDefault="004E5358" w:rsidP="004E53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4E5358" w:rsidRPr="004E5358" w:rsidSect="006A6ED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434A"/>
    <w:rsid w:val="0003445D"/>
    <w:rsid w:val="00164043"/>
    <w:rsid w:val="0018434A"/>
    <w:rsid w:val="004E5358"/>
    <w:rsid w:val="006A6ED1"/>
    <w:rsid w:val="00867D2D"/>
    <w:rsid w:val="009427BC"/>
    <w:rsid w:val="009D0861"/>
    <w:rsid w:val="00AD6EF4"/>
    <w:rsid w:val="00E21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8434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0"/>
    <w:next w:val="a0"/>
    <w:link w:val="20"/>
    <w:qFormat/>
    <w:rsid w:val="0018434A"/>
    <w:pPr>
      <w:keepNext/>
      <w:jc w:val="center"/>
      <w:outlineLvl w:val="1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8434A"/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Заголовок 2 Знак"/>
    <w:basedOn w:val="a1"/>
    <w:link w:val="2"/>
    <w:rsid w:val="0018434A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a0">
    <w:name w:val="Стиль"/>
    <w:rsid w:val="001843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Title"/>
    <w:basedOn w:val="a"/>
    <w:link w:val="a5"/>
    <w:qFormat/>
    <w:rsid w:val="0018434A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1"/>
    <w:link w:val="a4"/>
    <w:rsid w:val="0018434A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84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8434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8434A"/>
    <w:pPr>
      <w:spacing w:after="0" w:line="240" w:lineRule="auto"/>
    </w:pPr>
    <w:rPr>
      <w:rFonts w:eastAsiaTheme="minorHAnsi"/>
      <w:lang w:eastAsia="en-US"/>
    </w:rPr>
  </w:style>
  <w:style w:type="paragraph" w:customStyle="1" w:styleId="ConsPlusTitle">
    <w:name w:val="ConsPlusTitle"/>
    <w:rsid w:val="0018434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4E535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9">
    <w:name w:val="Hyperlink"/>
    <w:basedOn w:val="a1"/>
    <w:uiPriority w:val="99"/>
    <w:semiHidden/>
    <w:unhideWhenUsed/>
    <w:rsid w:val="004E5358"/>
    <w:rPr>
      <w:color w:val="0000FF"/>
      <w:u w:val="single"/>
    </w:rPr>
  </w:style>
  <w:style w:type="table" w:styleId="aa">
    <w:name w:val="Table Grid"/>
    <w:basedOn w:val="a2"/>
    <w:uiPriority w:val="59"/>
    <w:rsid w:val="004E53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0D0E4968F96D1AFACDF12EE401C2A487D50597B68718DE7FA8BC44408DE542576F02F7F4F0DA9140A6I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40D0E4968F96D1AFACDF12EE401C2A487D50597B68718DE7FA8BC44408DE542576F02F7F4F0DA9040A1I" TargetMode="External"/><Relationship Id="rId12" Type="http://schemas.openxmlformats.org/officeDocument/2006/relationships/hyperlink" Target="consultantplus://offline/ref=740D0E4968F96D1AFACDF12EE401C2A487D50597B68718DE7FA8BC44408DE542576F02F7F4F0DA9140A6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40D0E4968F96D1AFACDF12EE401C2A487D50597B68718DE7FA8BC44408DE542576F02F7F4F0DA9140A6I" TargetMode="External"/><Relationship Id="rId11" Type="http://schemas.openxmlformats.org/officeDocument/2006/relationships/hyperlink" Target="consultantplus://offline/ref=740D0E4968F96D1AFACDF12EE401C2A487D50597B68718DE7FA8BC44408DE542576F02F7F4F0DB9140A1I" TargetMode="External"/><Relationship Id="rId5" Type="http://schemas.openxmlformats.org/officeDocument/2006/relationships/hyperlink" Target="consultantplus://offline/ref=740D0E4968F96D1AFACDF12EE401C2A487D50597B68718DE7FA8BC44408DE542576F02F7F4F0DA9140A6I" TargetMode="External"/><Relationship Id="rId10" Type="http://schemas.openxmlformats.org/officeDocument/2006/relationships/hyperlink" Target="consultantplus://offline/ref=740D0E4968F96D1AFACDF12EE401C2A487D50597B68718DE7FA8BC44408DE542576F02F7F4F0DB9140A2I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740D0E4968F96D1AFACDF12EE401C2A487D50597B68718DE7FA8BC44408DE542576F02F7F4F0DA9140A6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15</Pages>
  <Words>6169</Words>
  <Characters>35167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41254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10</cp:revision>
  <dcterms:created xsi:type="dcterms:W3CDTF">2013-08-20T02:20:00Z</dcterms:created>
  <dcterms:modified xsi:type="dcterms:W3CDTF">2013-08-20T02:56:00Z</dcterms:modified>
</cp:coreProperties>
</file>