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 w:eastAsia="Times New Roman"/>
          <w:b/>
          <w:color w:val="000000"/>
          <w:spacing w:val="-3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-3"/>
          <w:sz w:val="24"/>
        </w:rPr>
        <w:t xml:space="preserve">      </w:t>
      </w:r>
      <w:r/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b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</w:rPr>
      </w:r>
      <w:r>
        <w:rPr>
          <w:b/>
          <w:sz w:val="24"/>
        </w:rPr>
      </w:r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173" w:after="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/>
    </w:p>
    <w:p>
      <w:pPr>
        <w:contextualSpacing w:val="0"/>
        <w:jc w:val="both"/>
        <w:spacing w:before="0" w:after="0" w:line="276" w:lineRule="auto"/>
        <w:tabs>
          <w:tab w:val="left" w:pos="5666" w:leader="none"/>
        </w:tabs>
        <w:rPr>
          <w:rFonts w:ascii="Times New Roman" w:hAnsi="Times New Roman" w:cs="Times New Roman" w:eastAsia="Times New Roman"/>
          <w:color w:val="auto"/>
          <w:sz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en-US"/>
        </w:rPr>
        <w:t xml:space="preserve">         </w:t>
      </w:r>
      <w:r>
        <w:rPr>
          <w:rFonts w:ascii="Times New Roman" w:hAnsi="Times New Roman" w:cs="Times New Roman" w:eastAsia="Times New Roman"/>
          <w:sz w:val="24"/>
        </w:rPr>
        <w:t xml:space="preserve">На основании ходатайства об изъятии земельных участков для государственных или </w:t>
      </w:r>
      <w:r>
        <w:rPr>
          <w:rFonts w:ascii="Times New Roman" w:hAnsi="Times New Roman" w:cs="Times New Roman" w:eastAsia="Times New Roman"/>
          <w:sz w:val="24"/>
        </w:rPr>
        <w:t xml:space="preserve">муниципальных нужд, поступившего в Департамент по недропользованию по Центрально-Сибирскому округу (вх. № 13695 от 15.12.2022 года) </w:t>
      </w:r>
      <w:r>
        <w:rPr>
          <w:rFonts w:ascii="Times New Roman" w:hAnsi="Times New Roman" w:cs="Times New Roman" w:eastAsia="Times New Roman"/>
          <w:sz w:val="24"/>
        </w:rPr>
        <w:t xml:space="preserve">от общества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я</w:t>
      </w:r>
      <w:r>
        <w:rPr>
          <w:rFonts w:ascii="Times New Roman" w:hAnsi="Times New Roman" w:cs="Times New Roman" w:eastAsia="Times New Roman"/>
          <w:sz w:val="24"/>
        </w:rPr>
        <w:t xml:space="preserve"> компания «Разрез Майрыхский», являющегося </w:t>
      </w:r>
      <w:r>
        <w:rPr>
          <w:rFonts w:ascii="Times New Roman" w:hAnsi="Times New Roman" w:cs="Times New Roman" w:eastAsia="Times New Roman"/>
          <w:sz w:val="24"/>
        </w:rPr>
        <w:t xml:space="preserve">пользователем недр согласно лицензии на пользование недрами АБН 15743 ТЭ (дата государственной регистрации от 18.06.2014 года), в соответствии с главой VII. 1 </w:t>
      </w:r>
      <w:r>
        <w:rPr>
          <w:rFonts w:ascii="Times New Roman" w:hAnsi="Times New Roman" w:cs="Times New Roman" w:eastAsia="Times New Roman"/>
          <w:sz w:val="24"/>
        </w:rPr>
        <w:t xml:space="preserve">Земельного кодекса Российской Федерации, руководствуясь Положением о Департаменте по недропользованию по Центрально-Сибирскому округу, утвержденным приказом </w:t>
      </w:r>
      <w:r>
        <w:rPr>
          <w:rFonts w:ascii="Times New Roman" w:hAnsi="Times New Roman" w:cs="Times New Roman" w:eastAsia="Times New Roman"/>
          <w:sz w:val="24"/>
        </w:rPr>
        <w:t xml:space="preserve">Федерального агентства по недропользованию от 05 августа 2019 года № 320, </w:t>
      </w:r>
      <w:r>
        <w:rPr>
          <w:rFonts w:ascii="Times New Roman" w:hAnsi="Times New Roman" w:cs="Times New Roman" w:eastAsia="Times New Roman"/>
          <w:sz w:val="24"/>
        </w:rPr>
        <w:t xml:space="preserve">рекомендациями Комиссии по рассмотрению ходатайств об изъятии земельных участков </w:t>
      </w:r>
      <w:r>
        <w:rPr>
          <w:rFonts w:ascii="Times New Roman" w:hAnsi="Times New Roman" w:cs="Times New Roman" w:eastAsia="Times New Roman"/>
          <w:sz w:val="24"/>
        </w:rPr>
        <w:t xml:space="preserve">для государственных нужд Российской Федерации в связи с осуществлением </w:t>
      </w:r>
      <w:r>
        <w:rPr>
          <w:rFonts w:ascii="Times New Roman" w:hAnsi="Times New Roman" w:cs="Times New Roman" w:eastAsia="Times New Roman"/>
          <w:sz w:val="24"/>
        </w:rPr>
        <w:t xml:space="preserve">недропользования (за исключением земельных участков, необходимых для ведения работ, связанных с пользованием участками недр местного значения) отнесенных к компетенции </w:t>
      </w:r>
      <w:r>
        <w:rPr>
          <w:rFonts w:ascii="Times New Roman" w:hAnsi="Times New Roman" w:cs="Times New Roman" w:eastAsia="Times New Roman"/>
          <w:sz w:val="24"/>
        </w:rPr>
        <w:t xml:space="preserve">Департамента по недропользованию по Центрально-Сибирскому округу, образованной приказом Центрсибнедра от 22.04.2016 года № 329,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отраженными в протоколе №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1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-202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3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/АБН от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12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01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.202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3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 года, 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</w:rPr>
        <w:t xml:space="preserve">приказываю:</w:t>
      </w:r>
      <w:r>
        <w:rPr>
          <w:rFonts w:ascii="Times New Roman" w:hAnsi="Times New Roman" w:cs="Times New Roman" w:eastAsia="Times New Roman"/>
          <w:color w:val="auto"/>
          <w:sz w:val="24"/>
          <w:highlight w:val="none"/>
          <w:lang w:val="en-US"/>
        </w:rPr>
        <w:t xml:space="preserve"> </w:t>
      </w:r>
      <w:r>
        <w:rPr>
          <w:color w:val="auto"/>
          <w:highlight w:val="none"/>
        </w:rPr>
      </w:r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cs="Times New Roman" w:eastAsia="Times New Roman"/>
          <w:sz w:val="24"/>
          <w:highlight w:val="yellow"/>
        </w:rPr>
        <w:suppressLineNumbers w:val="0"/>
      </w:pPr>
      <w:r>
        <w:rPr>
          <w:rFonts w:ascii="Times New Roman" w:hAnsi="Times New Roman" w:cs="Times New Roman" w:eastAsia="Times New Roman"/>
          <w:sz w:val="24"/>
          <w:highlight w:val="yellow"/>
        </w:rPr>
      </w:r>
      <w:r>
        <w:rPr>
          <w:highlight w:val="yellow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en-US"/>
        </w:rPr>
      </w:r>
      <w:r>
        <w:rPr>
          <w:rFonts w:ascii="Times New Roman" w:hAnsi="Times New Roman" w:cs="Times New Roman" w:eastAsia="Times New Roman"/>
          <w:sz w:val="24"/>
        </w:rPr>
        <w:t xml:space="preserve">       1. Утвердить схему расположения земельного участка с условным кадастровым </w:t>
      </w:r>
      <w:r>
        <w:rPr>
          <w:rFonts w:ascii="Times New Roman" w:hAnsi="Times New Roman" w:cs="Times New Roman" w:eastAsia="Times New Roman"/>
          <w:sz w:val="24"/>
        </w:rPr>
        <w:t xml:space="preserve">номером: 19:04:070402:367 ЗУ1, площадью: 188 кв. м., который подлежит образовать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из земельного участка с кадастровым номером: </w:t>
      </w:r>
      <w:r>
        <w:rPr>
          <w:rFonts w:ascii="Times New Roman" w:hAnsi="Times New Roman" w:cs="Times New Roman" w:eastAsia="Times New Roman"/>
          <w:sz w:val="24"/>
        </w:rPr>
        <w:t xml:space="preserve">19:04:070402:367</w:t>
      </w:r>
      <w:r>
        <w:rPr>
          <w:rFonts w:ascii="Times New Roman" w:hAnsi="Times New Roman" w:cs="Times New Roman" w:eastAsia="Times New Roman"/>
          <w:sz w:val="24"/>
        </w:rPr>
        <w:t xml:space="preserve">, площадью: 30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8</w:t>
      </w:r>
      <w:r>
        <w:rPr>
          <w:rFonts w:ascii="Times New Roman" w:hAnsi="Times New Roman" w:cs="Times New Roman" w:eastAsia="Times New Roman"/>
          <w:sz w:val="24"/>
        </w:rPr>
        <w:t xml:space="preserve">8 +/-</w:t>
      </w:r>
      <w:r>
        <w:rPr>
          <w:rFonts w:ascii="Times New Roman" w:hAnsi="Times New Roman" w:cs="Times New Roman" w:eastAsia="Times New Roman"/>
          <w:sz w:val="24"/>
        </w:rPr>
        <w:t xml:space="preserve">97. Местоположение установлено относительно ориентира, расположенного в границах участка. Ориентир Российская Федерация, Республика Хакасия, Алтайский район, Аршановский сельсовет, в 3 км юго-восток от с. Аршаново, согласно приложению № 1 к насто</w:t>
      </w:r>
      <w:r>
        <w:rPr>
          <w:rFonts w:ascii="Times New Roman" w:hAnsi="Times New Roman" w:cs="Times New Roman" w:eastAsia="Times New Roman"/>
          <w:sz w:val="24"/>
        </w:rPr>
        <w:t xml:space="preserve">ящему приказу;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       </w:t>
      </w:r>
      <w:r>
        <w:rPr>
          <w:rFonts w:ascii="Times New Roman" w:hAnsi="Times New Roman" w:cs="Times New Roman" w:eastAsia="Times New Roman"/>
          <w:sz w:val="24"/>
        </w:rPr>
        <w:t xml:space="preserve">2.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Изъять у юридического лица: </w:t>
      </w:r>
      <w:r>
        <w:rPr>
          <w:rFonts w:ascii="Times New Roman" w:hAnsi="Times New Roman" w:cs="Times New Roman" w:eastAsia="Times New Roman"/>
          <w:sz w:val="24"/>
        </w:rPr>
        <w:t xml:space="preserve">ООО «Разрез Аршановский»  земельный </w:t>
      </w:r>
      <w:r>
        <w:rPr>
          <w:rFonts w:ascii="Times New Roman" w:hAnsi="Times New Roman" w:cs="Times New Roman" w:eastAsia="Times New Roman"/>
          <w:sz w:val="24"/>
        </w:rPr>
        <w:t xml:space="preserve">участок, схема расположения которого утверждена пунктом 1 настоящего приказа, для </w:t>
      </w:r>
      <w:r>
        <w:rPr>
          <w:rFonts w:ascii="Times New Roman" w:hAnsi="Times New Roman" w:cs="Times New Roman" w:eastAsia="Times New Roman"/>
          <w:sz w:val="24"/>
        </w:rPr>
        <w:t xml:space="preserve">государственных нужд Российской Федерации в связи с осуществлением </w:t>
      </w:r>
      <w:r>
        <w:rPr>
          <w:rFonts w:ascii="Times New Roman" w:hAnsi="Times New Roman" w:cs="Times New Roman" w:eastAsia="Times New Roman"/>
          <w:sz w:val="24"/>
        </w:rPr>
        <w:t xml:space="preserve">недропользования в соответствии с лицензией на пользование недрами предоставленной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об</w:t>
      </w:r>
      <w:r>
        <w:rPr>
          <w:rFonts w:ascii="Times New Roman" w:hAnsi="Times New Roman" w:cs="Times New Roman" w:eastAsia="Times New Roman"/>
          <w:sz w:val="24"/>
        </w:rPr>
        <w:t xml:space="preserve">ществом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</w:t>
      </w:r>
      <w:r>
        <w:rPr>
          <w:rFonts w:ascii="Times New Roman" w:hAnsi="Times New Roman" w:cs="Times New Roman" w:eastAsia="Times New Roman"/>
          <w:sz w:val="24"/>
        </w:rPr>
        <w:t xml:space="preserve">я компания «Разрез Майрыхский»</w:t>
      </w:r>
      <w:r>
        <w:rPr>
          <w:rFonts w:ascii="Times New Roman" w:hAnsi="Times New Roman" w:cs="Times New Roman" w:eastAsia="Times New Roman"/>
          <w:sz w:val="24"/>
        </w:rPr>
        <w:t xml:space="preserve">   </w:t>
      </w:r>
      <w:r>
        <w:rPr>
          <w:rFonts w:ascii="Times New Roman" w:hAnsi="Times New Roman" w:cs="Times New Roman" w:eastAsia="Times New Roman"/>
          <w:sz w:val="24"/>
        </w:rPr>
        <w:t xml:space="preserve">АБН 15743 ТЭ</w:t>
      </w:r>
      <w:r>
        <w:rPr>
          <w:rFonts w:ascii="Times New Roman" w:hAnsi="Times New Roman" w:cs="Times New Roman" w:eastAsia="Times New Roman"/>
          <w:sz w:val="24"/>
        </w:rPr>
        <w:t xml:space="preserve"> (дата государственной регистрации от 18.06.2014 года);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</w:rPr>
        <w:t xml:space="preserve">3</w:t>
      </w:r>
      <w:r>
        <w:rPr>
          <w:rFonts w:ascii="Times New Roman" w:hAnsi="Times New Roman" w:cs="Times New Roman" w:eastAsia="Times New Roman"/>
          <w:sz w:val="24"/>
        </w:rPr>
        <w:t xml:space="preserve">.</w:t>
        <w:tab/>
        <w:t xml:space="preserve">Утвердить схему расположения земельного участка с условным кадастровым номером: </w:t>
      </w:r>
      <w:r>
        <w:rPr>
          <w:rFonts w:ascii="Times New Roman" w:hAnsi="Times New Roman" w:cs="Times New Roman" w:eastAsia="Times New Roman"/>
          <w:sz w:val="24"/>
        </w:rPr>
        <w:t xml:space="preserve">19:04:070402:109</w:t>
      </w:r>
      <w:r>
        <w:rPr>
          <w:rFonts w:ascii="Times New Roman" w:hAnsi="Times New Roman" w:cs="Times New Roman" w:eastAsia="Times New Roman"/>
          <w:sz w:val="24"/>
        </w:rPr>
        <w:t xml:space="preserve"> ЗУ1, площадью: 50144 кв. м., который подлежит образовать из земельного участка с кадастровым номером: </w:t>
      </w:r>
      <w:r>
        <w:rPr>
          <w:rFonts w:ascii="Times New Roman" w:hAnsi="Times New Roman" w:cs="Times New Roman" w:eastAsia="Times New Roman"/>
          <w:sz w:val="24"/>
        </w:rPr>
        <w:t xml:space="preserve">19:04:070402:109</w:t>
      </w:r>
      <w:r>
        <w:rPr>
          <w:rFonts w:ascii="Times New Roman" w:hAnsi="Times New Roman" w:cs="Times New Roman" w:eastAsia="Times New Roman"/>
          <w:sz w:val="24"/>
        </w:rPr>
        <w:t xml:space="preserve">, площадью: </w:t>
      </w:r>
      <w:r>
        <w:rPr>
          <w:rFonts w:ascii="Times New Roman" w:hAnsi="Times New Roman" w:cs="Times New Roman" w:eastAsia="Times New Roman"/>
          <w:sz w:val="24"/>
        </w:rPr>
        <w:t xml:space="preserve">1960701</w:t>
      </w:r>
      <w:r>
        <w:rPr>
          <w:rFonts w:ascii="Times New Roman" w:hAnsi="Times New Roman" w:cs="Times New Roman" w:eastAsia="Times New Roman"/>
          <w:sz w:val="24"/>
        </w:rPr>
        <w:t xml:space="preserve"> +/-12252. Местополож</w:t>
      </w:r>
      <w:r>
        <w:rPr>
          <w:rFonts w:ascii="Times New Roman" w:hAnsi="Times New Roman" w:cs="Times New Roman" w:eastAsia="Times New Roman"/>
          <w:sz w:val="24"/>
        </w:rPr>
        <w:t xml:space="preserve">е</w:t>
      </w:r>
      <w:r>
        <w:rPr>
          <w:rFonts w:ascii="Times New Roman" w:hAnsi="Times New Roman" w:cs="Times New Roman" w:eastAsia="Times New Roman"/>
          <w:sz w:val="24"/>
        </w:rPr>
        <w:t xml:space="preserve">ние установлено относительно ориентира, расположенного в границах участка. Ориентир </w:t>
      </w:r>
      <w:r>
        <w:rPr>
          <w:rFonts w:ascii="Times New Roman" w:hAnsi="Times New Roman" w:cs="Times New Roman" w:eastAsia="Times New Roman"/>
          <w:sz w:val="24"/>
        </w:rPr>
        <w:t xml:space="preserve">Российская Федерация, Республика Хакасия, Алтайский район, АОЗТ «Аршановское», в 650 м южнее юго-западной окраины</w:t>
      </w:r>
      <w:r>
        <w:rPr>
          <w:rFonts w:ascii="Times New Roman" w:hAnsi="Times New Roman" w:cs="Times New Roman" w:eastAsia="Times New Roman"/>
          <w:sz w:val="24"/>
        </w:rPr>
        <w:t xml:space="preserve"> с. Аршаново</w:t>
      </w:r>
      <w:r>
        <w:rPr>
          <w:rFonts w:ascii="Times New Roman" w:hAnsi="Times New Roman" w:cs="Times New Roman" w:eastAsia="Times New Roman"/>
          <w:sz w:val="24"/>
        </w:rPr>
        <w:t xml:space="preserve">, согласно приложению № 2 к насто</w:t>
      </w:r>
      <w:r>
        <w:rPr>
          <w:rFonts w:ascii="Times New Roman" w:hAnsi="Times New Roman" w:cs="Times New Roman" w:eastAsia="Times New Roman"/>
          <w:sz w:val="24"/>
        </w:rPr>
        <w:t xml:space="preserve">ящему приказу;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  <w:t xml:space="preserve">4</w:t>
      </w:r>
      <w:r>
        <w:rPr>
          <w:rFonts w:ascii="Times New Roman" w:hAnsi="Times New Roman" w:cs="Times New Roman" w:eastAsia="Times New Roman"/>
          <w:sz w:val="24"/>
        </w:rPr>
        <w:t xml:space="preserve">.</w:t>
        <w:tab/>
        <w:t xml:space="preserve">Изъять у </w:t>
      </w:r>
      <w:r>
        <w:rPr>
          <w:rFonts w:ascii="Times New Roman" w:hAnsi="Times New Roman" w:cs="Times New Roman" w:eastAsia="Times New Roman"/>
          <w:sz w:val="24"/>
        </w:rPr>
        <w:t xml:space="preserve">юридического лица: </w:t>
      </w:r>
      <w:r>
        <w:rPr>
          <w:rFonts w:ascii="Times New Roman" w:hAnsi="Times New Roman" w:cs="Times New Roman" w:eastAsia="Times New Roman"/>
          <w:sz w:val="24"/>
        </w:rPr>
        <w:t xml:space="preserve">ООО «РУТЭК»  земельный </w:t>
      </w:r>
      <w:r>
        <w:rPr>
          <w:rFonts w:ascii="Times New Roman" w:hAnsi="Times New Roman" w:cs="Times New Roman" w:eastAsia="Times New Roman"/>
          <w:sz w:val="24"/>
        </w:rPr>
        <w:t xml:space="preserve">участок, схема расположения которого утверждена пунктом 3 настоящего приказа, для </w:t>
      </w:r>
      <w:r>
        <w:rPr>
          <w:rFonts w:ascii="Times New Roman" w:hAnsi="Times New Roman" w:cs="Times New Roman" w:eastAsia="Times New Roman"/>
          <w:sz w:val="24"/>
        </w:rPr>
        <w:t xml:space="preserve">государственных нужд Российской Федерации в связи с осуществлением </w:t>
      </w:r>
      <w:r>
        <w:rPr>
          <w:rFonts w:ascii="Times New Roman" w:hAnsi="Times New Roman" w:cs="Times New Roman" w:eastAsia="Times New Roman"/>
          <w:sz w:val="24"/>
        </w:rPr>
        <w:t xml:space="preserve">недропользования в соответствии с лицензией на пользование недрами предоставленной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об</w:t>
      </w:r>
      <w:r>
        <w:rPr>
          <w:rFonts w:ascii="Times New Roman" w:hAnsi="Times New Roman" w:cs="Times New Roman" w:eastAsia="Times New Roman"/>
          <w:sz w:val="24"/>
        </w:rPr>
        <w:t xml:space="preserve">ществом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«Угольная компания «Разрез Майрыхский»</w:t>
      </w:r>
      <w:r>
        <w:rPr>
          <w:rFonts w:ascii="Times New Roman" w:hAnsi="Times New Roman" w:cs="Times New Roman" w:eastAsia="Times New Roman"/>
          <w:sz w:val="24"/>
        </w:rPr>
        <w:t xml:space="preserve">   </w:t>
      </w:r>
      <w:r>
        <w:rPr>
          <w:rFonts w:ascii="Times New Roman" w:hAnsi="Times New Roman" w:cs="Times New Roman" w:eastAsia="Times New Roman"/>
          <w:sz w:val="24"/>
        </w:rPr>
        <w:t xml:space="preserve">АБН 15743 ТЭ</w:t>
      </w:r>
      <w:r>
        <w:rPr>
          <w:rFonts w:ascii="Times New Roman" w:hAnsi="Times New Roman" w:cs="Times New Roman" w:eastAsia="Times New Roman"/>
          <w:sz w:val="24"/>
        </w:rPr>
        <w:t xml:space="preserve"> (дата государственной регистрации от 18.06.2014 года);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</w:rPr>
        <w:t xml:space="preserve">5</w:t>
      </w:r>
      <w:r>
        <w:rPr>
          <w:rFonts w:ascii="Times New Roman" w:hAnsi="Times New Roman" w:cs="Times New Roman" w:eastAsia="Times New Roman"/>
          <w:sz w:val="24"/>
        </w:rPr>
        <w:t xml:space="preserve">.</w:t>
        <w:tab/>
        <w:t xml:space="preserve">Утвердить схему расположения земельного участка с условным кадастровым номером: 19:</w:t>
      </w:r>
      <w:r>
        <w:rPr>
          <w:rFonts w:ascii="Times New Roman" w:hAnsi="Times New Roman" w:cs="Times New Roman" w:eastAsia="Times New Roman"/>
          <w:sz w:val="24"/>
        </w:rPr>
        <w:t xml:space="preserve">04:070402</w:t>
      </w:r>
      <w:r>
        <w:rPr>
          <w:rFonts w:ascii="Times New Roman" w:hAnsi="Times New Roman" w:cs="Times New Roman" w:eastAsia="Times New Roman"/>
          <w:sz w:val="24"/>
        </w:rPr>
        <w:t xml:space="preserve">:349 </w:t>
      </w:r>
      <w:r>
        <w:rPr>
          <w:rFonts w:ascii="Times New Roman" w:hAnsi="Times New Roman" w:cs="Times New Roman" w:eastAsia="Times New Roman"/>
          <w:sz w:val="24"/>
        </w:rPr>
        <w:t xml:space="preserve">ЗУ1, площадью: 15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80</w:t>
      </w:r>
      <w:r>
        <w:rPr>
          <w:rFonts w:ascii="Times New Roman" w:hAnsi="Times New Roman" w:cs="Times New Roman" w:eastAsia="Times New Roman"/>
          <w:sz w:val="24"/>
        </w:rPr>
        <w:t xml:space="preserve"> кв. м., который подлежит образовать из земельного участка с кадастровым номером: 19:</w:t>
      </w:r>
      <w:r>
        <w:rPr>
          <w:rFonts w:ascii="Times New Roman" w:hAnsi="Times New Roman" w:cs="Times New Roman" w:eastAsia="Times New Roman"/>
          <w:sz w:val="24"/>
        </w:rPr>
        <w:t xml:space="preserve">04:070402</w:t>
      </w:r>
      <w:r>
        <w:rPr>
          <w:rFonts w:ascii="Times New Roman" w:hAnsi="Times New Roman" w:cs="Times New Roman" w:eastAsia="Times New Roman"/>
          <w:sz w:val="24"/>
        </w:rPr>
        <w:t xml:space="preserve">:349, площадью: </w:t>
      </w:r>
      <w:r>
        <w:rPr>
          <w:rFonts w:ascii="Times New Roman" w:hAnsi="Times New Roman" w:cs="Times New Roman" w:eastAsia="Times New Roman"/>
          <w:sz w:val="24"/>
        </w:rPr>
        <w:t xml:space="preserve">37610</w:t>
      </w:r>
      <w:r>
        <w:rPr>
          <w:rFonts w:ascii="Times New Roman" w:hAnsi="Times New Roman" w:cs="Times New Roman" w:eastAsia="Times New Roman"/>
          <w:sz w:val="24"/>
        </w:rPr>
        <w:t xml:space="preserve"> +/- 1696.91. Местоположение</w:t>
      </w:r>
      <w:r>
        <w:rPr>
          <w:rFonts w:ascii="Times New Roman" w:hAnsi="Times New Roman" w:cs="Times New Roman" w:eastAsia="Times New Roman"/>
          <w:sz w:val="24"/>
        </w:rPr>
        <w:t xml:space="preserve"> установлено относительно ориентира, расположенного в границах участка. Ориентир </w:t>
      </w:r>
      <w:r>
        <w:rPr>
          <w:rFonts w:ascii="Times New Roman" w:hAnsi="Times New Roman" w:cs="Times New Roman" w:eastAsia="Times New Roman"/>
          <w:sz w:val="24"/>
        </w:rPr>
        <w:t xml:space="preserve">Российская Федерация, Республика Хакасия, Алтайский район,  в 1 км на восток от села Аршаново</w:t>
      </w:r>
      <w:r>
        <w:rPr>
          <w:rFonts w:ascii="Times New Roman" w:hAnsi="Times New Roman" w:cs="Times New Roman" w:eastAsia="Times New Roman"/>
          <w:sz w:val="24"/>
        </w:rPr>
        <w:t xml:space="preserve">, согласно приложению № 3 к настоящему приказу;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sz w:val="24"/>
          <w:lang w:val="ru-RU"/>
        </w:rPr>
        <w:suppressLineNumbers w:val="0"/>
      </w:pPr>
      <w:r>
        <w:rPr>
          <w:rFonts w:ascii="Times New Roman" w:hAnsi="Times New Roman" w:cs="Times New Roman" w:eastAsia="Times New Roman"/>
          <w:sz w:val="24"/>
        </w:rPr>
        <w:t xml:space="preserve">6</w:t>
      </w:r>
      <w:r>
        <w:rPr>
          <w:rFonts w:ascii="Times New Roman" w:hAnsi="Times New Roman" w:cs="Times New Roman" w:eastAsia="Times New Roman"/>
          <w:sz w:val="24"/>
        </w:rPr>
        <w:t xml:space="preserve">.</w:t>
        <w:tab/>
        <w:t xml:space="preserve">Изъять у </w:t>
      </w:r>
      <w:r>
        <w:rPr>
          <w:rFonts w:ascii="Times New Roman" w:hAnsi="Times New Roman" w:cs="Times New Roman" w:eastAsia="Times New Roman"/>
          <w:sz w:val="24"/>
        </w:rPr>
        <w:t xml:space="preserve">юридического лица: </w:t>
      </w:r>
      <w:r>
        <w:rPr>
          <w:rFonts w:ascii="Times New Roman" w:hAnsi="Times New Roman" w:cs="Times New Roman" w:eastAsia="Times New Roman"/>
          <w:sz w:val="24"/>
        </w:rPr>
        <w:t xml:space="preserve">ООО «РУТЭК»</w:t>
      </w:r>
      <w:r>
        <w:rPr>
          <w:rFonts w:ascii="Times New Roman" w:hAnsi="Times New Roman" w:cs="Times New Roman" w:eastAsia="Times New Roman"/>
          <w:sz w:val="24"/>
        </w:rPr>
        <w:t xml:space="preserve"> земельный участок, схема расположения которого утверждена пунктом 5 настоящего приказа, для государственных нужд Российской Федерации в связи с осуществлением недропользования в соответствии с лицен</w:t>
      </w:r>
      <w:r>
        <w:rPr>
          <w:rFonts w:ascii="Times New Roman" w:hAnsi="Times New Roman" w:cs="Times New Roman" w:eastAsia="Times New Roman"/>
          <w:sz w:val="24"/>
        </w:rPr>
        <w:t xml:space="preserve">зией на пользование недрами предоставленной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об</w:t>
      </w:r>
      <w:r>
        <w:rPr>
          <w:rFonts w:ascii="Times New Roman" w:hAnsi="Times New Roman" w:cs="Times New Roman" w:eastAsia="Times New Roman"/>
          <w:sz w:val="24"/>
        </w:rPr>
        <w:t xml:space="preserve">ществом с </w:t>
      </w:r>
      <w:r>
        <w:rPr>
          <w:rFonts w:ascii="Times New Roman" w:hAnsi="Times New Roman" w:cs="Times New Roman" w:eastAsia="Times New Roman"/>
          <w:sz w:val="24"/>
        </w:rPr>
        <w:t xml:space="preserve">ограниченной ответственностью «Угольная компания «Разрез Майрыхский»</w:t>
      </w:r>
      <w:r>
        <w:rPr>
          <w:rFonts w:ascii="Times New Roman" w:hAnsi="Times New Roman" w:cs="Times New Roman" w:eastAsia="Times New Roman"/>
          <w:sz w:val="24"/>
        </w:rPr>
        <w:t xml:space="preserve">   </w:t>
      </w:r>
      <w:r>
        <w:rPr>
          <w:rFonts w:ascii="Times New Roman" w:hAnsi="Times New Roman" w:cs="Times New Roman" w:eastAsia="Times New Roman"/>
          <w:sz w:val="24"/>
        </w:rPr>
        <w:t xml:space="preserve">АБН 15743 ТЭ</w:t>
      </w:r>
      <w:r>
        <w:rPr>
          <w:rFonts w:ascii="Times New Roman" w:hAnsi="Times New Roman" w:cs="Times New Roman" w:eastAsia="Times New Roman"/>
          <w:sz w:val="24"/>
        </w:rPr>
        <w:t xml:space="preserve"> (дата государственной регистрации от 18.06.2014 года);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</w:rPr>
        <w:t xml:space="preserve">7.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Поручить ООО «Угольная компания «Разрез Майрыхский» (ИНН: 1901116203) -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выступать заказчиком кадастровых работ в целях образования земельных участков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подлежащих изъятию, схема расположения которых утверждена пунктом 1,3,5 настоящего приказа; выступать заказчиком работ по оценке изымаемых земельных участков и (или) расположенных на них объектов недвижимого имущества или оценке прекращаемых прав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и размера убытков, причиняемых таким изъятием, а также по оценке недвижимого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имущества, предоставляемого взамен изымаемого недвижимого имущества; осуществлять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переговоры с правообладателем изымаемой недвижимости относительно условий ее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изъятия; осуществить подготовку соглашения об изъятии земельных участков и (или) расположенных на них объектов недвижимого имущества в соответствии с требованиями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установленными статьей 56.9 Земельного кодекса Российской Федерации и направить в Центрсибнедра для согласования и подписания; направить в установленном порядке подписанные со стороны Центрсибнедра соглашения об изъятии земельных участков и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(или) расположенных на них объектов недвижимого имущества в адрес правообладателя земельных участков и (или) расположенных на них объектов недвижимого имущества для подписания; осуществлять иные необходимые в целях подготовки соглашения об изъятии земельны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х участков и (или) расположенных на них объектов недвижимого имущества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действия, предусмотренные частью 1 статьи 56.7 Земельного кодекса Российской Федерации; определить размер возмещения за земельные участки и (или) расположенные на них объекты недвижимого имущества подлежащие изъятию в соответствии с настоящим приказом, с у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четом особенностей установленных статьей 56.8 Земельного кодекса Российской Федерации.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pacing w:val="-1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 8.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Отделу правового и кадрового обеспечения Департамента по недропользованию по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Центрально-Сибирскому округу (Е.В. Иваницкому) в порядке, установленном частью 10 статьи 56.6 Земельного кодекса Российской Федерации обеспечить: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pacing w:val="-1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 размещение настоящего приказа на официальном сайте Департамента по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недропользованию по Центрально-Сибирскому округу в информационно-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телекоммуникационной сети «Интернет», по адресу: </w:t>
      </w:r>
      <w:hyperlink r:id="rId9" w:tooltip="http://csfo.rosnedra.gov.ru/" w:history="1">
        <w:r>
          <w:rPr>
            <w:rStyle w:val="800"/>
            <w:rFonts w:ascii="Times New Roman" w:hAnsi="Times New Roman" w:cs="Times New Roman" w:eastAsia="Times New Roman"/>
            <w:color w:val="000000"/>
            <w:sz w:val="24"/>
            <w:u w:val="single"/>
          </w:rPr>
          <w:t xml:space="preserve">http://csfo.rosnedra.gov.ru/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опубликование настоящего приказа в порядке, установленном для официального </w:t>
      </w:r>
      <w:r>
        <w:rPr>
          <w:rFonts w:ascii="Times New Roman" w:hAnsi="Times New Roman" w:cs="Times New Roman" w:eastAsia="Times New Roman"/>
          <w:color w:val="000000"/>
          <w:spacing w:val="-2"/>
          <w:sz w:val="24"/>
        </w:rPr>
        <w:t xml:space="preserve">опубликования (обнародования) муниципальных правовых актов уставом поселения,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городского округа (муниципального района в случае, если земельные участки,</w:t>
        <w:br/>
        <w:t xml:space="preserve"> подлежащие изъятию, расположены на межселенной территории) по месту</w:t>
        <w:br/>
        <w:t xml:space="preserve"> нахождения земельных участков подлежащих изъятию;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 направление копии настоящего приказа в адрес правообладателей земельных</w:t>
        <w:br/>
        <w:t xml:space="preserve"> участков и (или) расположенных на них объектов недвижимого имущества</w:t>
        <w:br/>
        <w:t xml:space="preserve"> указанного в пунктах 2,4,6 настоящего приказа в порядке, предусмотренном пунктом 3</w:t>
        <w:br/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части 10 статьи 56.6 Земельного кодекса Российской Федерации;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направление копии настоящего приказа в орган, осуществляющий </w:t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государственную регистрацию прав на недвижимое имущество и сделок с ним на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территории Республики Хакасия;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 направление копии настоящего приказа в адрес ООО «Угольная компания «Разрез Майрыхский»   (ИНН:    1901116203),   с  приложением   документов   и  сведений, предусмотренных пунктом 5 части 10 статьи 56.6 Земельного кодекса Российской Федерации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425"/>
        <w:jc w:val="both"/>
        <w:spacing w:before="0" w:after="0" w:line="276" w:lineRule="auto"/>
        <w:tabs>
          <w:tab w:val="left" w:pos="1376" w:leader="none"/>
        </w:tabs>
        <w:rPr>
          <w:rFonts w:ascii="Times New Roman" w:hAnsi="Times New Roman" w:cs="Times New Roman" w:eastAsia="Times New Roman"/>
          <w:color w:val="000000"/>
          <w:sz w:val="24"/>
        </w:rP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9. Контро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ль  за   исполнением   настоящего  приказа   возложить   на  заместителя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начальника Департамента по недропользованию по Центрально-Сибирскому округу А.С. </w:t>
      </w:r>
      <w:r>
        <w:rPr>
          <w:rFonts w:ascii="Times New Roman" w:hAnsi="Times New Roman" w:cs="Times New Roman" w:eastAsia="Times New Roman"/>
          <w:color w:val="000000"/>
          <w:spacing w:val="-3"/>
          <w:sz w:val="24"/>
        </w:rPr>
        <w:t xml:space="preserve">Юкляевских.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ind w:left="0" w:right="0" w:firstLine="0"/>
        <w:jc w:val="both"/>
        <w:spacing w:before="677" w:after="0"/>
        <w:shd w:val="clear" w:color="ffffff" w:fill="ffffff"/>
        <w:tabs>
          <w:tab w:val="left" w:pos="4738" w:leader="none"/>
          <w:tab w:val="left" w:pos="748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pacing w:val="-3"/>
          <w:sz w:val="24"/>
        </w:rPr>
        <w:t xml:space="preserve">Начальник</w:t>
      </w:r>
      <w:r>
        <w:rPr>
          <w:rFonts w:ascii="Arial" w:hAnsi="Arial" w:cs="Arial" w:eastAsia="Arial"/>
          <w:color w:val="000000"/>
          <w:sz w:val="24"/>
        </w:rPr>
        <w:tab/>
      </w:r>
      <w:r>
        <w:rPr>
          <w:rFonts w:ascii="Arial" w:hAnsi="Arial" w:cs="Arial" w:eastAsia="Arial"/>
          <w:i/>
          <w:color w:val="000000"/>
          <w:sz w:val="24"/>
        </w:rPr>
        <w:tab/>
      </w:r>
      <w:r>
        <w:rPr>
          <w:rFonts w:ascii="Times New Roman" w:hAnsi="Times New Roman" w:cs="Times New Roman" w:eastAsia="Times New Roman"/>
          <w:color w:val="000000"/>
          <w:spacing w:val="-1"/>
          <w:sz w:val="24"/>
        </w:rPr>
        <w:t xml:space="preserve">Ю.А. Филипцов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cs="Arial" w:eastAsia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5">
    <w:name w:val="Heading 2 Char"/>
    <w:link w:val="644"/>
    <w:uiPriority w:val="9"/>
    <w:rPr>
      <w:rFonts w:ascii="Arial" w:hAnsi="Arial" w:cs="Arial" w:eastAsia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cs="Arial" w:eastAsia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cs="Arial" w:eastAsia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cs="Arial" w:eastAsia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cs="Arial" w:eastAsia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cs="Arial" w:eastAsia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No Spacing"/>
    <w:basedOn w:val="818"/>
    <w:uiPriority w:val="1"/>
    <w:qFormat/>
    <w:pPr>
      <w:spacing w:after="0" w:line="240" w:lineRule="auto"/>
    </w:pPr>
  </w:style>
  <w:style w:type="paragraph" w:styleId="822">
    <w:name w:val="List Paragraph"/>
    <w:basedOn w:val="818"/>
    <w:uiPriority w:val="34"/>
    <w:qFormat/>
    <w:pPr>
      <w:contextualSpacing/>
      <w:ind w:left="720"/>
    </w:pPr>
  </w:style>
  <w:style w:type="character" w:styleId="82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sfo.rosnedr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2023-02-05T03:32:10Z</dcterms:modified>
</cp:coreProperties>
</file>