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FC" w:rsidRDefault="008F5FFC" w:rsidP="008F5FFC">
      <w:pPr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</w:t>
      </w: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39115" cy="641350"/>
            <wp:effectExtent l="0" t="0" r="0" b="6350"/>
            <wp:docPr id="5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Российская Федерация</w:t>
      </w: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Республика Хакасия</w:t>
      </w: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Совет депутатов</w:t>
      </w: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Аршановского сельсовета</w:t>
      </w: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Алтайского района Республики Хакасия</w:t>
      </w:r>
    </w:p>
    <w:p w:rsidR="0019281C" w:rsidRPr="00B86173" w:rsidRDefault="0019281C" w:rsidP="00CD4BC8">
      <w:pPr>
        <w:spacing w:after="0"/>
        <w:ind w:firstLine="709"/>
        <w:jc w:val="center"/>
        <w:rPr>
          <w:rFonts w:cs="Times New Roman"/>
          <w:sz w:val="26"/>
          <w:szCs w:val="26"/>
        </w:rPr>
      </w:pPr>
    </w:p>
    <w:p w:rsidR="0019281C" w:rsidRPr="00B86173" w:rsidRDefault="0019281C" w:rsidP="00CD4BC8">
      <w:pPr>
        <w:spacing w:after="0"/>
        <w:jc w:val="center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РЕШЕНИЕ</w:t>
      </w:r>
    </w:p>
    <w:p w:rsidR="0019281C" w:rsidRPr="00B86173" w:rsidRDefault="0019281C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19281C" w:rsidRPr="00B86173" w:rsidRDefault="0019281C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19281C" w:rsidRPr="00B86173" w:rsidRDefault="0019281C" w:rsidP="007A08E3">
      <w:pPr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________2021 г.                             с. Аршаново</w:t>
      </w:r>
      <w:r w:rsidRPr="00B86173">
        <w:rPr>
          <w:rFonts w:cs="Times New Roman"/>
          <w:sz w:val="26"/>
          <w:szCs w:val="26"/>
        </w:rPr>
        <w:tab/>
        <w:t xml:space="preserve">                                    №___</w:t>
      </w:r>
    </w:p>
    <w:p w:rsidR="0019281C" w:rsidRPr="00B86173" w:rsidRDefault="0019281C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86173" w:rsidRPr="00703B22" w:rsidRDefault="00B8617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  <w:bookmarkStart w:id="0" w:name="_GoBack"/>
      <w:r w:rsidRPr="00703B22">
        <w:rPr>
          <w:rFonts w:cs="Times New Roman"/>
          <w:bCs/>
          <w:sz w:val="26"/>
          <w:szCs w:val="26"/>
        </w:rPr>
        <w:t xml:space="preserve">Об утверждении Положения о </w:t>
      </w:r>
    </w:p>
    <w:p w:rsidR="00EA0A2B" w:rsidRPr="00703B22" w:rsidRDefault="0019281C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  <w:r w:rsidRPr="00703B22">
        <w:rPr>
          <w:rFonts w:cs="Times New Roman"/>
          <w:bCs/>
          <w:sz w:val="26"/>
          <w:szCs w:val="26"/>
        </w:rPr>
        <w:t>муниципальном</w:t>
      </w:r>
      <w:r w:rsidR="00B86173" w:rsidRPr="00703B22">
        <w:rPr>
          <w:rFonts w:cs="Times New Roman"/>
          <w:bCs/>
          <w:sz w:val="26"/>
          <w:szCs w:val="26"/>
        </w:rPr>
        <w:t xml:space="preserve"> </w:t>
      </w:r>
      <w:r w:rsidRPr="00703B22">
        <w:rPr>
          <w:rFonts w:cs="Times New Roman"/>
          <w:bCs/>
          <w:sz w:val="26"/>
          <w:szCs w:val="26"/>
        </w:rPr>
        <w:t>жилищном контроле</w:t>
      </w:r>
    </w:p>
    <w:p w:rsidR="0019281C" w:rsidRPr="00B86173" w:rsidRDefault="0019281C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bookmarkEnd w:id="0"/>
    <w:p w:rsidR="0019281C" w:rsidRPr="00B86173" w:rsidRDefault="0019281C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B86173" w:rsidRDefault="00B8617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  </w:t>
      </w:r>
      <w:r w:rsidR="00CD4BC8">
        <w:rPr>
          <w:rFonts w:cs="Times New Roman"/>
          <w:sz w:val="26"/>
          <w:szCs w:val="26"/>
        </w:rPr>
        <w:t xml:space="preserve">   </w:t>
      </w:r>
      <w:r w:rsidRPr="00B86173">
        <w:rPr>
          <w:rFonts w:cs="Times New Roman"/>
          <w:sz w:val="26"/>
          <w:szCs w:val="26"/>
        </w:rPr>
        <w:t xml:space="preserve"> </w:t>
      </w:r>
      <w:r w:rsidR="00EA0A2B" w:rsidRPr="00B86173">
        <w:rPr>
          <w:rFonts w:cs="Times New Roman"/>
          <w:sz w:val="26"/>
          <w:szCs w:val="26"/>
        </w:rPr>
        <w:t>Руководствуясь пунктом 6 части 1 статьи 16 Федерального закона от 06.10.2003 N 131-ФЗ "Об общих</w:t>
      </w:r>
      <w:r w:rsidRPr="00B86173">
        <w:rPr>
          <w:rFonts w:cs="Times New Roman"/>
          <w:sz w:val="26"/>
          <w:szCs w:val="26"/>
        </w:rPr>
        <w:t xml:space="preserve"> </w:t>
      </w:r>
      <w:r w:rsidR="00EA0A2B" w:rsidRPr="00B86173">
        <w:rPr>
          <w:rFonts w:cs="Times New Roman"/>
          <w:sz w:val="26"/>
          <w:szCs w:val="26"/>
        </w:rPr>
        <w:t>принципах организации местного самоуправления в Российской Федерации", статьей 20 Жилищного</w:t>
      </w:r>
      <w:r w:rsidRPr="00B86173">
        <w:rPr>
          <w:rFonts w:cs="Times New Roman"/>
          <w:sz w:val="26"/>
          <w:szCs w:val="26"/>
        </w:rPr>
        <w:t xml:space="preserve"> </w:t>
      </w:r>
      <w:r w:rsidR="00EA0A2B" w:rsidRPr="00B86173">
        <w:rPr>
          <w:rFonts w:cs="Times New Roman"/>
          <w:sz w:val="26"/>
          <w:szCs w:val="26"/>
        </w:rPr>
        <w:t>кодекса Российской Федерации, пунктом 4 части 2 статьи 3 Федерального закона от 31.07.2020 N 248-ФЗ</w:t>
      </w:r>
      <w:r>
        <w:rPr>
          <w:rFonts w:cs="Times New Roman"/>
          <w:sz w:val="26"/>
          <w:szCs w:val="26"/>
        </w:rPr>
        <w:t xml:space="preserve"> </w:t>
      </w:r>
      <w:r w:rsidR="00EA0A2B" w:rsidRPr="00B86173">
        <w:rPr>
          <w:rFonts w:cs="Times New Roman"/>
          <w:sz w:val="26"/>
          <w:szCs w:val="26"/>
        </w:rPr>
        <w:t>"О государственном контроле (надзоре) и муниципальном контроле в Российской Федерации", пунктом</w:t>
      </w:r>
      <w:r>
        <w:rPr>
          <w:rFonts w:cs="Times New Roman"/>
          <w:sz w:val="26"/>
          <w:szCs w:val="26"/>
        </w:rPr>
        <w:t xml:space="preserve"> </w:t>
      </w:r>
      <w:r w:rsidR="00CD4BC8" w:rsidRPr="00CD4BC8">
        <w:rPr>
          <w:rFonts w:cs="Times New Roman"/>
          <w:sz w:val="26"/>
          <w:szCs w:val="26"/>
        </w:rPr>
        <w:t>1</w:t>
      </w:r>
      <w:r w:rsidRPr="00CD4BC8">
        <w:rPr>
          <w:rFonts w:cs="Times New Roman"/>
          <w:sz w:val="26"/>
          <w:szCs w:val="26"/>
        </w:rPr>
        <w:t xml:space="preserve">6 </w:t>
      </w:r>
      <w:r w:rsidR="00EA0A2B" w:rsidRPr="00CD4BC8">
        <w:rPr>
          <w:rFonts w:cs="Times New Roman"/>
          <w:sz w:val="26"/>
          <w:szCs w:val="26"/>
        </w:rPr>
        <w:t>части 1 статьи 9, стать</w:t>
      </w:r>
      <w:r w:rsidR="00CD4BC8" w:rsidRPr="00CD4BC8">
        <w:rPr>
          <w:rFonts w:cs="Times New Roman"/>
          <w:sz w:val="26"/>
          <w:szCs w:val="26"/>
        </w:rPr>
        <w:t>ей</w:t>
      </w:r>
      <w:r w:rsidR="00EA0A2B" w:rsidRPr="00CD4BC8">
        <w:rPr>
          <w:rFonts w:cs="Times New Roman"/>
          <w:sz w:val="26"/>
          <w:szCs w:val="26"/>
        </w:rPr>
        <w:t xml:space="preserve"> </w:t>
      </w:r>
      <w:r w:rsidR="00CD4BC8" w:rsidRPr="00CD4BC8">
        <w:rPr>
          <w:rFonts w:cs="Times New Roman"/>
          <w:sz w:val="26"/>
          <w:szCs w:val="26"/>
        </w:rPr>
        <w:t>29</w:t>
      </w:r>
      <w:r w:rsidR="00EA0A2B" w:rsidRPr="00B86173">
        <w:rPr>
          <w:rFonts w:cs="Times New Roman"/>
          <w:sz w:val="26"/>
          <w:szCs w:val="26"/>
        </w:rPr>
        <w:t xml:space="preserve"> Устава </w:t>
      </w:r>
      <w:r w:rsidR="007A08E3">
        <w:rPr>
          <w:rFonts w:cs="Times New Roman"/>
          <w:sz w:val="26"/>
          <w:szCs w:val="26"/>
        </w:rPr>
        <w:t xml:space="preserve">муниципального образования </w:t>
      </w:r>
      <w:r>
        <w:rPr>
          <w:rFonts w:cs="Times New Roman"/>
          <w:sz w:val="26"/>
          <w:szCs w:val="26"/>
        </w:rPr>
        <w:t>Аршановского сельсовета</w:t>
      </w:r>
      <w:r w:rsidR="00EA0A2B" w:rsidRPr="00B86173">
        <w:rPr>
          <w:rFonts w:cs="Times New Roman"/>
          <w:sz w:val="26"/>
          <w:szCs w:val="26"/>
        </w:rPr>
        <w:t xml:space="preserve">, Совет депутатов </w:t>
      </w:r>
      <w:r>
        <w:rPr>
          <w:rFonts w:cs="Times New Roman"/>
          <w:sz w:val="26"/>
          <w:szCs w:val="26"/>
        </w:rPr>
        <w:t>Аршановского сельсовета</w:t>
      </w:r>
      <w:r w:rsidR="00EA0A2B" w:rsidRPr="00B86173">
        <w:rPr>
          <w:rFonts w:cs="Times New Roman"/>
          <w:sz w:val="26"/>
          <w:szCs w:val="26"/>
        </w:rPr>
        <w:t xml:space="preserve"> </w:t>
      </w:r>
    </w:p>
    <w:p w:rsidR="00CD4BC8" w:rsidRDefault="00CD4BC8" w:rsidP="007A08E3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173" w:rsidRDefault="00B86173" w:rsidP="00CD4BC8">
      <w:pPr>
        <w:pStyle w:val="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19B1">
        <w:rPr>
          <w:rFonts w:ascii="Times New Roman" w:hAnsi="Times New Roman" w:cs="Times New Roman"/>
          <w:sz w:val="26"/>
          <w:szCs w:val="26"/>
        </w:rPr>
        <w:t>РЕШИЛ:</w:t>
      </w:r>
    </w:p>
    <w:p w:rsidR="00B86173" w:rsidRPr="004719B1" w:rsidRDefault="00B86173" w:rsidP="007A08E3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 Утвердить Положение о муниципальном жилищном контроле (приложение).</w:t>
      </w:r>
    </w:p>
    <w:p w:rsid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 Настоящее решение вступает в силу с 1 января 2022 года</w:t>
      </w:r>
      <w:r w:rsidR="00B86173">
        <w:rPr>
          <w:rFonts w:cs="Times New Roman"/>
          <w:sz w:val="26"/>
          <w:szCs w:val="26"/>
        </w:rPr>
        <w:t>.</w:t>
      </w:r>
    </w:p>
    <w:p w:rsidR="00EA0A2B" w:rsidRDefault="00EA0A2B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4719B1" w:rsidRDefault="00B86173" w:rsidP="007A08E3">
      <w:pPr>
        <w:spacing w:after="0"/>
        <w:jc w:val="both"/>
        <w:rPr>
          <w:rFonts w:cs="Times New Roman"/>
          <w:sz w:val="26"/>
          <w:szCs w:val="26"/>
        </w:rPr>
      </w:pPr>
      <w:r w:rsidRPr="004719B1">
        <w:rPr>
          <w:rFonts w:cs="Times New Roman"/>
          <w:sz w:val="26"/>
          <w:szCs w:val="26"/>
        </w:rPr>
        <w:t>Глава Аршановского сельсовета                                                              Л.Н. Сыргашев</w:t>
      </w: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7A08E3">
      <w:pPr>
        <w:spacing w:after="0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приложение к решению </w:t>
      </w:r>
    </w:p>
    <w:p w:rsidR="00B86173" w:rsidRDefault="00B86173" w:rsidP="007A08E3">
      <w:pPr>
        <w:spacing w:after="0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Совета депутатов Аршановского сельсовета</w:t>
      </w:r>
    </w:p>
    <w:p w:rsidR="00B86173" w:rsidRDefault="00B86173" w:rsidP="007A08E3">
      <w:pPr>
        <w:spacing w:after="0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от _______ № </w:t>
      </w:r>
    </w:p>
    <w:p w:rsidR="00B86173" w:rsidRPr="00CD4BC8" w:rsidRDefault="007A08E3" w:rsidP="007A08E3">
      <w:pPr>
        <w:spacing w:after="0"/>
        <w:ind w:firstLine="709"/>
        <w:jc w:val="center"/>
        <w:rPr>
          <w:rFonts w:cs="Times New Roman"/>
          <w:b/>
          <w:sz w:val="26"/>
          <w:szCs w:val="26"/>
        </w:rPr>
      </w:pPr>
      <w:r w:rsidRPr="00CD4BC8">
        <w:rPr>
          <w:rFonts w:cs="Times New Roman"/>
          <w:b/>
          <w:sz w:val="26"/>
          <w:szCs w:val="26"/>
        </w:rPr>
        <w:t>ОБ УТВЕРЖДЕНИИ ПОЛОЖЕНИЯ О</w:t>
      </w:r>
    </w:p>
    <w:p w:rsidR="00EA0A2B" w:rsidRDefault="00EA0A2B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МУНИЦИПАЛЬНОМ ЖИЛИЩНОМ КОНТРОЛЕ</w:t>
      </w:r>
    </w:p>
    <w:p w:rsidR="007A08E3" w:rsidRPr="00B86173" w:rsidRDefault="007A08E3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EA0A2B" w:rsidRPr="007A08E3" w:rsidRDefault="00EA0A2B" w:rsidP="007A08E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7A08E3">
        <w:rPr>
          <w:rFonts w:cs="Times New Roman"/>
          <w:b/>
          <w:bCs/>
          <w:sz w:val="26"/>
          <w:szCs w:val="26"/>
        </w:rPr>
        <w:t>Общие положения</w:t>
      </w:r>
    </w:p>
    <w:p w:rsidR="007A08E3" w:rsidRPr="007A08E3" w:rsidRDefault="007A08E3" w:rsidP="007A08E3">
      <w:pPr>
        <w:pStyle w:val="a5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1.1. Настоящее Положение о муниципальном жилищном контроле на территории </w:t>
      </w:r>
      <w:r w:rsidR="00B86173">
        <w:rPr>
          <w:rFonts w:cs="Times New Roman"/>
          <w:sz w:val="26"/>
          <w:szCs w:val="26"/>
        </w:rPr>
        <w:t xml:space="preserve">Аршановского </w:t>
      </w:r>
      <w:proofErr w:type="gramStart"/>
      <w:r w:rsidR="00B86173">
        <w:rPr>
          <w:rFonts w:cs="Times New Roman"/>
          <w:sz w:val="26"/>
          <w:szCs w:val="26"/>
        </w:rPr>
        <w:t>сельсовета</w:t>
      </w:r>
      <w:r w:rsidR="007A08E3">
        <w:rPr>
          <w:rFonts w:cs="Times New Roman"/>
          <w:sz w:val="26"/>
          <w:szCs w:val="26"/>
        </w:rPr>
        <w:t>м</w:t>
      </w:r>
      <w:r w:rsidRPr="00B86173">
        <w:rPr>
          <w:rFonts w:cs="Times New Roman"/>
          <w:sz w:val="26"/>
          <w:szCs w:val="26"/>
        </w:rPr>
        <w:t>(</w:t>
      </w:r>
      <w:proofErr w:type="gramEnd"/>
      <w:r w:rsidRPr="00B86173">
        <w:rPr>
          <w:rFonts w:cs="Times New Roman"/>
          <w:sz w:val="26"/>
          <w:szCs w:val="26"/>
        </w:rPr>
        <w:t>далее - Положение) разработано в соответствии со статьей 20 Жилищного кодекса Российской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Федерации, Федеральным законом от 06.10.2003 N 131-ФЗ "Об общих принципах организации местного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самоуправления в Российской Федерации", Федеральным законом от 31.07.2020 N 248-ФЗ "О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государственном контроле (надзоре) и муниципальном контроле в Российской Федерации", Уставом</w:t>
      </w:r>
      <w:r w:rsidR="007A08E3">
        <w:rPr>
          <w:rFonts w:cs="Times New Roman"/>
          <w:sz w:val="26"/>
          <w:szCs w:val="26"/>
        </w:rPr>
        <w:t xml:space="preserve"> муниципального</w:t>
      </w:r>
      <w:r w:rsidR="00703B22">
        <w:rPr>
          <w:rFonts w:cs="Times New Roman"/>
          <w:sz w:val="26"/>
          <w:szCs w:val="26"/>
        </w:rPr>
        <w:t xml:space="preserve"> </w:t>
      </w:r>
      <w:r w:rsidR="007A08E3">
        <w:rPr>
          <w:rFonts w:cs="Times New Roman"/>
          <w:sz w:val="26"/>
          <w:szCs w:val="26"/>
        </w:rPr>
        <w:t xml:space="preserve">образования </w:t>
      </w:r>
      <w:r w:rsidR="00B86173">
        <w:rPr>
          <w:rFonts w:cs="Times New Roman"/>
          <w:sz w:val="26"/>
          <w:szCs w:val="26"/>
        </w:rPr>
        <w:t>Аршановск</w:t>
      </w:r>
      <w:r w:rsidR="00703B22">
        <w:rPr>
          <w:rFonts w:cs="Times New Roman"/>
          <w:sz w:val="26"/>
          <w:szCs w:val="26"/>
        </w:rPr>
        <w:t>ий сельсовет</w:t>
      </w:r>
      <w:r w:rsidRPr="00B86173">
        <w:rPr>
          <w:rFonts w:cs="Times New Roman"/>
          <w:sz w:val="26"/>
          <w:szCs w:val="26"/>
        </w:rPr>
        <w:t>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1.2. Настоящее Положение определяет порядок организации и осуществления на территории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муниципального жилищного контроля.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1.3. Муниципальный жилищный контроль осуществляется в соответствии с Федеральным законом от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31.07.2020 N 248-ФЗ "О государственном контроле (надзоре) и муниципальном контроле в Российской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Федерации" (далее - Федеральный закон о контроле), Жилищным кодексом Российской Федерации (далее- Федеральный закон о виде контроля), настоящим Положением.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1.4. Предметом муниципального жилищного контроля являются: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соблюдение юридическими лицами, индивидуальными предпринимателями и гражданами (далее- контролируемые лица) следующих обязательных требований в отношении муниципального жилищного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фонда: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а) требований к использованию и сохранности жилищного фонда, в том числе требований к жилым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помещениям, их использованию и содержанию, использованию и содержанию общего имущества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собственников помещений в многоквартирных домах, порядку осуществления перевода жилого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помещения в нежилое помещение и нежилого помещения в жилое в многоквартирном доме, порядку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осуществления перепланировки и (или) переустройства помещений в многоквартирном доме;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б) требований к формированию фондов капитального ремонта;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в) требований к созданию и деятельности юридических лиц, индивидуальных предпринимателей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осуществляющих управление многоквартирными домами, оказывающих услуги и (или) выполняющих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работы по содержанию и ремонту общего имущества в многоквартирных домах;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г) требований к предоставлению коммунальных услуг собственникам и пользователям помещений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многоквартирных домах и жилых домов;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д) правил изменения размера платы за содержание жилого помещения в случае оказания услуг 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выполнения работ по управлению, содержанию и ремонту общего имущества в многоквартирном доме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ненадлежащего качества и (или) с перерывами, превышающими установленную продолжительность;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е) правил содержания общего имущества в многоквартирном доме и правил изменения размера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платы за содержание жилого помещения;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lastRenderedPageBreak/>
        <w:t>ж) правил предоставления, приостановки и ограничения предоставления коммунальных услуг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собственникам и пользователям помещений в многоквартирных домах и жилых домов;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з) требований энергетической эффективности и оснащенности помещений многоквартирных домов 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жилых домов приборами учета используемых энергетических ресурсов;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и) требований к порядку размещения </w:t>
      </w:r>
      <w:proofErr w:type="spellStart"/>
      <w:r w:rsidRPr="00B86173">
        <w:rPr>
          <w:rFonts w:cs="Times New Roman"/>
          <w:sz w:val="26"/>
          <w:szCs w:val="26"/>
        </w:rPr>
        <w:t>ресурсоснабжающими</w:t>
      </w:r>
      <w:proofErr w:type="spellEnd"/>
      <w:r w:rsidRPr="00B86173">
        <w:rPr>
          <w:rFonts w:cs="Times New Roman"/>
          <w:sz w:val="26"/>
          <w:szCs w:val="26"/>
        </w:rPr>
        <w:t xml:space="preserve"> организациями, лицами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осуществляющими деятельность по управлению многоквартирными домами, информации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государственной информационной системе жилищно-коммунального хозяйства;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к) требований к обеспечению доступности для инвалидов помещений в многоквартирных домах;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л) требований к предоставлению жилых помещений в наемных домах социального использования;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исполнение решений, принимаемых по результатам контрольных мероприятий.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1.5. Органом, уполномоченным на осуществление муниципального жилищного контроля, является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Администраци</w:t>
      </w:r>
      <w:r w:rsidR="007A08E3">
        <w:rPr>
          <w:rFonts w:cs="Times New Roman"/>
          <w:sz w:val="26"/>
          <w:szCs w:val="26"/>
        </w:rPr>
        <w:t>я</w:t>
      </w:r>
      <w:r w:rsidRPr="00B86173">
        <w:rPr>
          <w:rFonts w:cs="Times New Roman"/>
          <w:sz w:val="26"/>
          <w:szCs w:val="26"/>
        </w:rPr>
        <w:t xml:space="preserve">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(</w:t>
      </w:r>
      <w:proofErr w:type="gramStart"/>
      <w:r w:rsidRPr="00B86173">
        <w:rPr>
          <w:rFonts w:cs="Times New Roman"/>
          <w:sz w:val="26"/>
          <w:szCs w:val="26"/>
        </w:rPr>
        <w:t>далее  -</w:t>
      </w:r>
      <w:proofErr w:type="gramEnd"/>
      <w:r w:rsidRPr="00B86173">
        <w:rPr>
          <w:rFonts w:cs="Times New Roman"/>
          <w:sz w:val="26"/>
          <w:szCs w:val="26"/>
        </w:rPr>
        <w:t xml:space="preserve"> </w:t>
      </w:r>
      <w:r w:rsidR="007A08E3">
        <w:rPr>
          <w:rFonts w:cs="Times New Roman"/>
          <w:sz w:val="26"/>
          <w:szCs w:val="26"/>
        </w:rPr>
        <w:t xml:space="preserve">Администрация, </w:t>
      </w:r>
      <w:r w:rsidRPr="00B86173">
        <w:rPr>
          <w:rFonts w:cs="Times New Roman"/>
          <w:sz w:val="26"/>
          <w:szCs w:val="26"/>
        </w:rPr>
        <w:t>контрольный орган).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1.6. Должностными лицами контрольного органа, уполномоченными осуществлять муниципальный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жилищный контроль от имени контрольного органа, являются: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1) руководитель контрольного органа </w:t>
      </w:r>
      <w:r w:rsidR="007A08E3">
        <w:rPr>
          <w:rFonts w:cs="Times New Roman"/>
          <w:sz w:val="26"/>
          <w:szCs w:val="26"/>
        </w:rPr>
        <w:t>–</w:t>
      </w:r>
      <w:r w:rsidRPr="00B86173">
        <w:rPr>
          <w:rFonts w:cs="Times New Roman"/>
          <w:sz w:val="26"/>
          <w:szCs w:val="26"/>
        </w:rPr>
        <w:t xml:space="preserve"> </w:t>
      </w:r>
      <w:r w:rsidR="007A08E3">
        <w:rPr>
          <w:rFonts w:cs="Times New Roman"/>
          <w:sz w:val="26"/>
          <w:szCs w:val="26"/>
        </w:rPr>
        <w:t>Глава Администрации</w:t>
      </w:r>
      <w:r w:rsidRPr="00B86173">
        <w:rPr>
          <w:rFonts w:cs="Times New Roman"/>
          <w:sz w:val="26"/>
          <w:szCs w:val="26"/>
        </w:rPr>
        <w:t>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2) заместитель руководителя контрольного органа </w:t>
      </w:r>
      <w:r w:rsidR="007A08E3">
        <w:rPr>
          <w:rFonts w:cs="Times New Roman"/>
          <w:sz w:val="26"/>
          <w:szCs w:val="26"/>
        </w:rPr>
        <w:t>–</w:t>
      </w:r>
      <w:r w:rsidRPr="00B86173">
        <w:rPr>
          <w:rFonts w:cs="Times New Roman"/>
          <w:sz w:val="26"/>
          <w:szCs w:val="26"/>
        </w:rPr>
        <w:t xml:space="preserve"> </w:t>
      </w:r>
      <w:r w:rsidR="007A08E3">
        <w:rPr>
          <w:rFonts w:cs="Times New Roman"/>
          <w:sz w:val="26"/>
          <w:szCs w:val="26"/>
        </w:rPr>
        <w:t>специалист 1 категории</w:t>
      </w:r>
      <w:r w:rsidRPr="00B86173">
        <w:rPr>
          <w:rFonts w:cs="Times New Roman"/>
          <w:sz w:val="26"/>
          <w:szCs w:val="26"/>
        </w:rPr>
        <w:t>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3) </w:t>
      </w:r>
      <w:r w:rsidR="007A08E3">
        <w:rPr>
          <w:rFonts w:cs="Times New Roman"/>
          <w:sz w:val="26"/>
          <w:szCs w:val="26"/>
        </w:rPr>
        <w:t>другие должностные лица администрации</w:t>
      </w:r>
      <w:r w:rsidRPr="00B86173">
        <w:rPr>
          <w:rFonts w:cs="Times New Roman"/>
          <w:sz w:val="26"/>
          <w:szCs w:val="26"/>
        </w:rPr>
        <w:t>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1.7. </w:t>
      </w:r>
      <w:r w:rsidR="007A08E3">
        <w:rPr>
          <w:rFonts w:cs="Times New Roman"/>
          <w:sz w:val="26"/>
          <w:szCs w:val="26"/>
        </w:rPr>
        <w:t>Глава</w:t>
      </w:r>
      <w:r w:rsidRPr="00B86173">
        <w:rPr>
          <w:rFonts w:cs="Times New Roman"/>
          <w:sz w:val="26"/>
          <w:szCs w:val="26"/>
        </w:rPr>
        <w:t xml:space="preserve"> и </w:t>
      </w:r>
      <w:r w:rsidR="007A08E3">
        <w:rPr>
          <w:rFonts w:cs="Times New Roman"/>
          <w:sz w:val="26"/>
          <w:szCs w:val="26"/>
        </w:rPr>
        <w:t>должностные лица Администрации</w:t>
      </w:r>
      <w:r w:rsidRPr="00B86173">
        <w:rPr>
          <w:rFonts w:cs="Times New Roman"/>
          <w:sz w:val="26"/>
          <w:szCs w:val="26"/>
        </w:rPr>
        <w:t xml:space="preserve"> являются одновременно по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должности инспекторами по муниципальному жилищному контролю (далее - инспектор).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1.8. В должностные обязанности инспекторов в соответствии с их должностными инструкциями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входит осуществление полномочий по муниципальному жилищному контролю, в том числе проведение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профилактических мероприятий и контрольных мероприятий.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Инспекторы при осуществлении муниципального жилищного контроля имеют права, обязанности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ограничения, запреты в соответствии с Федеральным законом о контроле, Федеральным законом о виде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контроля, а также несут ответственность, предусмотренную федеральными законами.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1.9. Инспекторы имеют служебное удостоверение муниципального служащего Администрации</w:t>
      </w:r>
      <w:r w:rsidR="007A08E3">
        <w:rPr>
          <w:rFonts w:cs="Times New Roman"/>
          <w:sz w:val="26"/>
          <w:szCs w:val="26"/>
        </w:rPr>
        <w:t xml:space="preserve">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, выданное в порядке, установленном постановлением Администрации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>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1.10. Объектами муниципального жилищного контроля (далее - объект контроля) являются: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деятельность, действия (бездействие) граждан и организаций, в рамках которых должны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соблюдаться обязательные требования, в том числе предъявляемые к гражданам и организациям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осуществляющим деятельность, действия (бездействие);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результаты деятельности граждан и организаций, в том числе работы и услуги, к которым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предъявляются обязательные требования;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3) жилые помещения муниципального жилищного фонда, здания, помещения, сооружения,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линейные объекты, территории, включая земельные участки, оборудование, устройства, предметы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 xml:space="preserve">материалы, транспортные средства, другие </w:t>
      </w:r>
      <w:r w:rsidRPr="00B86173">
        <w:rPr>
          <w:rFonts w:cs="Times New Roman"/>
          <w:sz w:val="26"/>
          <w:szCs w:val="26"/>
        </w:rPr>
        <w:lastRenderedPageBreak/>
        <w:t>объекты, которыми контролируемые лица владеют и (или</w:t>
      </w:r>
      <w:r w:rsidR="007A08E3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пользуются, к которым предъявляются обязательные требования (далее - производственные объекты).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1.11. Контрольным органом в рамках муниципального жилищного контроля обеспечивается учет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объектов контроля, включая актуализацию сведений об объектах контроля, посредством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информационных систем, а также посредством ведения перечня объектов контроля, оформляемого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соответствии с формой, утвержденной приказом контрольного органа.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1.12. Контрольный орган при организации и осуществлении муниципального жилищного контроля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получает на безвозмездной основе документы и (или) сведения от иных органов либо подведомственных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указанным органам организаций, в распоряжении которых находятся эти документы и (или) сведения,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рамках межведомственного информационного взаимодействия, в том числе в электронной форме.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Документы и (или) сведения, указанные в абзаце первом настоящего пункта, предоставляются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соответствии с Правилами предоставления в рамках межведомственного информационного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взаимодействия документов и (или) сведений, получаемых контрольными (надзорными) органами от иных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органов либо подведомственных указанным органам организаций, в распоряжении которых находятся эти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документы и (или) сведения, при организации и осуществлении видов государственного контроля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(надзора), видов муниципального контроля, утвержденными постановлением Правительства Российской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Федерации от 06.03.2021 N 338 "О межведомственном информационном взаимодействии в рамках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осуществления государственного контроля (надзора), муниципального контроля" согласно перечню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документов и (или) информации, запрашиваемых и получаемых в рамках межведомственного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информационного взаимодействия органами государственного контроля (надзора), органами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муниципального контроля при организации и проведении проверок от иных государственных органов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органов местного самоуправления либо подведомственных государственным органам или органам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местного самоуправления организаций, в распоряжении которых находятся эти документы и (или</w:t>
      </w:r>
      <w:r w:rsidR="007A08E3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информация, утвержденному распоряжением Правительства Российской Федерации от</w:t>
      </w:r>
      <w:r w:rsidR="007A08E3">
        <w:rPr>
          <w:rFonts w:cs="Times New Roman"/>
          <w:sz w:val="26"/>
          <w:szCs w:val="26"/>
        </w:rPr>
        <w:t xml:space="preserve"> 19.04.2016 N</w:t>
      </w:r>
      <w:r w:rsidRPr="00B86173">
        <w:rPr>
          <w:rFonts w:cs="Times New Roman"/>
          <w:sz w:val="26"/>
          <w:szCs w:val="26"/>
        </w:rPr>
        <w:t>724-р.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1.13. Оформление документов, составляемых и используемых при осуществлении муниципального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жилищного контроля, информирование контролируемых лиц осуществляются контрольным органом в соответствии со статьей 21 Федерального закона о контроле.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До 31 декабря 2023 года подготовка контрольным органом в ходе осуществления муниципального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жилищного контроля документов, информирование контролируемых лиц о совершаемых должностными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лицами контрольного органа действиях и принимаемых решениях, обмен документами и сведениями с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контролируемыми лицами осуществляются только на бумажном носителе. В этом случае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информирование контролируемого лица, обмен документами и сведениями с контролируемым лицом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осуществляются с использованием почтовой связи либо при личном обращении контролируемого лица.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Документы и сведения направляются контрольным органом контролируемому лицу почтовым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отправлением способом, позволяющим подтвердить факт и дату его отправки.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2. Управление рисками причинения вреда (ущерба)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lastRenderedPageBreak/>
        <w:t>охраняемым законом ценностям при осуществлении</w:t>
      </w:r>
    </w:p>
    <w:p w:rsidR="00EA0A2B" w:rsidRDefault="00EA0A2B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муниципального жилищного контроля</w:t>
      </w:r>
    </w:p>
    <w:p w:rsidR="007A08E3" w:rsidRPr="00B86173" w:rsidRDefault="007A08E3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2.1. Муниципальный жилищный контроль осуществляется на основе управления рисками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причинения вреда (ущерба), определяющего выбор профилактических мероприятий и контрольных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мероприятий, их содержание (в том числе объем проверяемых обязательных требований), интенсивность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 результаты.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2.2. Контрольный орган для целей управления рисками причинения вреда (ущерба) при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осуществлении муниципального жилищного контроля относит объекты контроля к одной из следующих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категорий риска причинения вреда (ущерба) (далее - категории риска):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высокий риск;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средний риск;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3) низкий риск.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2.3. В случае если объект контроля не отнесен к определенной категории риска, он считается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отнесенным к категории низкого риска.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2.4. Контрольный орган осуществляет сбор, обработку, анализ и учет сведений, об объектах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контроля в целях отнесения таких объектов к категориям риска либо определения индикаторов риска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нарушения обязательных требований.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2.5. Отнесение объекта контроля к одной из категорий риска осуществляется контрольным органом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на основе сопоставления его характеристик с утвержденными критериями риска.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2.6. Контрольный орган в течение 5 рабочих дней со дня поступления сведений о соответствии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объекта контроля критериям риска иной категории риска либо об изменении критериев риска должен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принять решение об изменении категории риска указанного объекта контроля.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2.7. Контролируемое лицо вправе подать в контрольный орган заявление об изменении категории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риска осуществляемой им деятельности либо категории риска принадлежащих ему (используемых им</w:t>
      </w:r>
      <w:r w:rsidR="007A08E3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иных объектов контроля в случае их соответствия критериям риска для отнесения к иной категории риска.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2.8. Отнесение объекта контроля к категории риска осуществляется с учетом тяжести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потенциальных негативных последствий возможного несоблюдения юридическими лицами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индивидуальными предпринимателями, гражданами обязательных требований, предусмотренных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действующим законодательством, и вероятности несоблюдения данными лицами обязательных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требований, предусмотренных действующим законодательством, в зависимости от значения критерия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отнесения объекта контроля к категориям риска (далее - критерий риска).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2.9. Критерий риска определяется по формуле: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К = </w:t>
      </w:r>
      <w:proofErr w:type="spellStart"/>
      <w:r w:rsidRPr="00B86173">
        <w:rPr>
          <w:rFonts w:cs="Times New Roman"/>
          <w:sz w:val="26"/>
          <w:szCs w:val="26"/>
        </w:rPr>
        <w:t>Vп</w:t>
      </w:r>
      <w:proofErr w:type="spellEnd"/>
      <w:r w:rsidRPr="00B86173">
        <w:rPr>
          <w:rFonts w:cs="Times New Roman"/>
          <w:sz w:val="26"/>
          <w:szCs w:val="26"/>
        </w:rPr>
        <w:t xml:space="preserve"> + </w:t>
      </w:r>
      <w:proofErr w:type="spellStart"/>
      <w:r w:rsidRPr="00B86173">
        <w:rPr>
          <w:rFonts w:cs="Times New Roman"/>
          <w:sz w:val="26"/>
          <w:szCs w:val="26"/>
        </w:rPr>
        <w:t>Vпр</w:t>
      </w:r>
      <w:proofErr w:type="spellEnd"/>
      <w:r w:rsidRPr="00B86173">
        <w:rPr>
          <w:rFonts w:cs="Times New Roman"/>
          <w:sz w:val="26"/>
          <w:szCs w:val="26"/>
        </w:rPr>
        <w:t>, где: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К - критерий риска;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proofErr w:type="spellStart"/>
      <w:r w:rsidRPr="00B86173">
        <w:rPr>
          <w:rFonts w:cs="Times New Roman"/>
          <w:sz w:val="26"/>
          <w:szCs w:val="26"/>
        </w:rPr>
        <w:t>Vп</w:t>
      </w:r>
      <w:proofErr w:type="spellEnd"/>
      <w:r w:rsidRPr="00B86173">
        <w:rPr>
          <w:rFonts w:cs="Times New Roman"/>
          <w:sz w:val="26"/>
          <w:szCs w:val="26"/>
        </w:rPr>
        <w:t xml:space="preserve"> - количество вступивших в законную силу за два календарных года, предшествующих году,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котором принимается решение об отнесении деятельности контролируемого лица к категории риска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постановлений о назначении административного наказания юридическому лицу (его должностным лицам</w:t>
      </w:r>
      <w:r w:rsidR="007A08E3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или индивидуальному предпринимателю, гражданину за совершение административных правонарушений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выявленных контролирующим органом (ед.);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proofErr w:type="spellStart"/>
      <w:r w:rsidRPr="00B86173">
        <w:rPr>
          <w:rFonts w:cs="Times New Roman"/>
          <w:sz w:val="26"/>
          <w:szCs w:val="26"/>
        </w:rPr>
        <w:t>Vпр</w:t>
      </w:r>
      <w:proofErr w:type="spellEnd"/>
      <w:r w:rsidRPr="00B86173">
        <w:rPr>
          <w:rFonts w:cs="Times New Roman"/>
          <w:sz w:val="26"/>
          <w:szCs w:val="26"/>
        </w:rPr>
        <w:t xml:space="preserve"> - количество выданных контролируемому лицу за два календарных года, предшествующих году,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в котором принимается решение об отнесении </w:t>
      </w:r>
      <w:r w:rsidRPr="00B86173">
        <w:rPr>
          <w:rFonts w:cs="Times New Roman"/>
          <w:sz w:val="26"/>
          <w:szCs w:val="26"/>
        </w:rPr>
        <w:lastRenderedPageBreak/>
        <w:t>деятельности контролируемого лица к категории риска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предписаний об устранении нарушений обязательных требований (ед.).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2.10. Отнесение объекта контроля к категории риска в зависимости от значения критерия риска (К):</w:t>
      </w:r>
    </w:p>
    <w:p w:rsidR="007A08E3" w:rsidRPr="00B86173" w:rsidRDefault="007A08E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A08E3" w:rsidTr="007A08E3">
        <w:tc>
          <w:tcPr>
            <w:tcW w:w="4785" w:type="dxa"/>
          </w:tcPr>
          <w:p w:rsidR="007A08E3" w:rsidRPr="00B8617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 xml:space="preserve">Категория риска </w:t>
            </w:r>
            <w:r>
              <w:rPr>
                <w:rFonts w:cs="Times New Roman"/>
                <w:sz w:val="26"/>
                <w:szCs w:val="26"/>
              </w:rPr>
              <w:t xml:space="preserve">                     </w:t>
            </w:r>
          </w:p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>Критерий риска, ед.</w:t>
            </w:r>
          </w:p>
        </w:tc>
      </w:tr>
      <w:tr w:rsidR="007A08E3" w:rsidTr="007A08E3">
        <w:tc>
          <w:tcPr>
            <w:tcW w:w="4785" w:type="dxa"/>
          </w:tcPr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>Высокий риск</w:t>
            </w:r>
            <w:r>
              <w:rPr>
                <w:rFonts w:cs="Times New Roman"/>
                <w:sz w:val="26"/>
                <w:szCs w:val="26"/>
              </w:rPr>
              <w:t xml:space="preserve">                         </w:t>
            </w:r>
            <w:r w:rsidRPr="00B86173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5" w:type="dxa"/>
          </w:tcPr>
          <w:p w:rsidR="007A08E3" w:rsidRPr="00B8617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>более 11</w:t>
            </w:r>
          </w:p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A08E3" w:rsidTr="007A08E3">
        <w:tc>
          <w:tcPr>
            <w:tcW w:w="4785" w:type="dxa"/>
          </w:tcPr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 xml:space="preserve">Средний риск </w:t>
            </w:r>
            <w:r>
              <w:rPr>
                <w:rFonts w:cs="Times New Roman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4785" w:type="dxa"/>
          </w:tcPr>
          <w:p w:rsidR="007A08E3" w:rsidRPr="00B8617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>от 6 до 10 включительно</w:t>
            </w:r>
          </w:p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A08E3" w:rsidTr="007A08E3">
        <w:tc>
          <w:tcPr>
            <w:tcW w:w="4785" w:type="dxa"/>
          </w:tcPr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>Низкий риск</w:t>
            </w:r>
            <w:r>
              <w:rPr>
                <w:rFonts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4785" w:type="dxa"/>
          </w:tcPr>
          <w:p w:rsidR="007A08E3" w:rsidRPr="00B8617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B86173">
              <w:rPr>
                <w:rFonts w:cs="Times New Roman"/>
                <w:sz w:val="26"/>
                <w:szCs w:val="26"/>
              </w:rPr>
              <w:t>от 1 до 5</w:t>
            </w:r>
          </w:p>
          <w:p w:rsidR="007A08E3" w:rsidRDefault="007A08E3" w:rsidP="007A08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2.11. Плановые контрольные мероприятия в отношении объектов контроля в зависимости от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присвоенной категории риска проводятся со следующей периодичностью: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для объектов контроля, отнесенных к высокой категории риска, устанавливается средняя частота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проведения плановых контрольных мероприятий - не менее одного контрольного мероприятия в четыре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года и не более одного контрольного мероприятия в два года;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для объектов контроля, отнесенных к средней категории риска, устанавливается минимальная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частота проведения плановых контрольных мероприятий - не менее одного контрольного мероприятия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шесть лет и не более одного контрольного мероприятия в три года.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2.12. Плановые контрольные мероприятия в отношении объектов контроля, отнесенных к категории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низкого риска, не проводятся.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2.13. Для проведения контрольных мероприятий при поступлении обращений (заявлений) граждан 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организаций, информации от органов государственной власти, органов местного самоуправления, из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средств массовой информации, информационно-телекоммуникационной сети "Интернет</w:t>
      </w:r>
      <w:r w:rsidR="007A08E3">
        <w:rPr>
          <w:rFonts w:cs="Times New Roman"/>
          <w:sz w:val="26"/>
          <w:szCs w:val="26"/>
        </w:rPr>
        <w:t xml:space="preserve">", </w:t>
      </w:r>
      <w:r w:rsidRPr="00B86173">
        <w:rPr>
          <w:rFonts w:cs="Times New Roman"/>
          <w:sz w:val="26"/>
          <w:szCs w:val="26"/>
        </w:rPr>
        <w:t>государственных информационных систем о возможных нарушениях обязательных требований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утверждаются следующие индикаторы риска нарушения обязательных требований: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отклонение объекта контроля от обязательных требований к использованию и сохранности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жилищного фонда, в том числе требований к жилым помещениям, их использованию и содержанию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использованию и содержанию общего имущества собственников помещений в многоквартирных домах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порядку осуществления перевода жилого помещения в нежилое помещение и нежилого помещения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жилое в многоквартирном доме, порядку осуществления перепланировки и (или) переустройства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помещений в многоквартирном доме;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отклонение объекта контроля от обязательных требований к формированию фондов капитального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ремонта;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3) отклонение объекта контроля от обязательных требований к созданию и деятельности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юридических лиц, индивидуальных предпринимателей, осуществляющих управление многоквартирными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домами, оказывающих услуги и (или) выполняющих работы по содержанию и ремонту общего имущества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 многоквартирных домах;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lastRenderedPageBreak/>
        <w:t>4) отклонение объекта контроля от обязательных требований к предоставлению коммунальных услуг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собственникам и пользователям помещений в многоквартирных домах и жилых домов;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5) отклонение объекта контроля от обязательных требований правил изменения размера платы за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содержание жилого помещения в случае оказания услуг и выполнения работ по управлению, содержанию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 ремонту общего имущества в многоквартирном доме ненадлежащего качества и (или) с перерывами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превышающими установленную продолжительность;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6) отклонение объекта контроля от обязательных требований правил содержания общего имущества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 многоквартирном доме и правил изменения размера платы за содержание жилого помещения;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7) отклонение объекта контроля от обязательных требований правил предоставления, приостановки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 ограничения предоставления коммунальных услуг собственникам и пользователям помещений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многоквартирных домах и жилых домов;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8) отклонение объекта контроля от обязательных требований энергетической эффективности 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оснащенности помещений многоквартирных домов и жилых домов приборами учета используемых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энергетических ресурсов;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9) отклонение объекта контроля от обязательных требований порядка размещения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proofErr w:type="spellStart"/>
      <w:r w:rsidRPr="00B86173">
        <w:rPr>
          <w:rFonts w:cs="Times New Roman"/>
          <w:sz w:val="26"/>
          <w:szCs w:val="26"/>
        </w:rPr>
        <w:t>ресурсоснабжающими</w:t>
      </w:r>
      <w:proofErr w:type="spellEnd"/>
      <w:r w:rsidRPr="00B86173">
        <w:rPr>
          <w:rFonts w:cs="Times New Roman"/>
          <w:sz w:val="26"/>
          <w:szCs w:val="26"/>
        </w:rPr>
        <w:t xml:space="preserve"> организациями, лицами, осуществляющими деятельность по управлению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многоквартирными домами, информации в государственной информационной системе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жилищно-коммунального хозяйства;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10) отклонение объекта контроля от обязательных требований обеспечения доступности для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инвалидов помещений в многоквартирных домах;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11) отклонение объекта контроля от обязательных требований предоставления жилых помещений в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наемных домах социального использования.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2.14. При применении контрольным органом индикаторов риска нарушения обязательных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требований, указанных в пункте 2.13 настоящего Положения, контрольным органом проводятся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внеплановые контрольные мероприятия из числа контрольных мероприятий, предусмотренных пунктом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4.2 настоящего Положения.</w:t>
      </w:r>
    </w:p>
    <w:p w:rsidR="007A08E3" w:rsidRDefault="007A08E3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3. Профилактика рисков причинения вреда</w:t>
      </w:r>
    </w:p>
    <w:p w:rsidR="00EA0A2B" w:rsidRDefault="00EA0A2B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(ущерба) охраняемым законом ценностям</w:t>
      </w:r>
    </w:p>
    <w:p w:rsidR="007A08E3" w:rsidRPr="00B86173" w:rsidRDefault="007A08E3" w:rsidP="007A08E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3.1. Профилактика рисков причинения вреда (ущерба) охраняемым законом ценностям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осуществляется в соответствии с Федеральным законом о контроле.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3.2. Профилактические мероприятия осуществляются контрольным органом в целях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стимулирования добросовестного соблюдения обязательных требований контролируемыми лицами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устранения условий, причин и факторов, способных привести к нарушениям обязательных требований 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(или) причинению вреда (ущерба) охраняемым законом ценностям, и создания условий для доведения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обязательных требований до контролируемых лиц, повышения информированности о способах их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соблюдения.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3.3. При осуществлении муниципального жилищного контроля проведение профилактических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мероприятий, направленных на снижение риска причинения вреда (ущерба) охраняемым законом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ценностям, является приоритетным по отношению к проведению контрольных мероприятий.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lastRenderedPageBreak/>
        <w:t>3.4. Профилактические мероприятия осуществляются на основании программы профилактики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рисков причинения вреда (ущерба) охраняемым законом ценностям (далее - программа профилактики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рисков причинения вреда), ежегодно утверждаемой приказом контрольного органа в порядке</w:t>
      </w:r>
      <w:r w:rsidR="007A08E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установленном Постановлением Правительства Российской Федерации от 25.06.2021 N 990 "Об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утверждении Правил разработки и утверждения контрольными (надзорными) органами программы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профилактики рисков причинения вреда (ущерба) охраняемым законом ценностям".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Утвержденная программа профилактики рисков причинения вреда размещается на официальном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сайте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в информационно-телекоммуникационной сети "Интернет" (</w:t>
      </w:r>
      <w:proofErr w:type="spellStart"/>
      <w:r w:rsidR="007A08E3">
        <w:rPr>
          <w:rFonts w:cs="Times New Roman"/>
          <w:sz w:val="26"/>
          <w:szCs w:val="26"/>
          <w:lang w:val="en-US"/>
        </w:rPr>
        <w:t>arshanov</w:t>
      </w:r>
      <w:proofErr w:type="spellEnd"/>
      <w:r w:rsidR="007A08E3" w:rsidRPr="00703B22">
        <w:rPr>
          <w:rFonts w:cs="Times New Roman"/>
          <w:sz w:val="26"/>
          <w:szCs w:val="26"/>
        </w:rPr>
        <w:t>.</w:t>
      </w:r>
      <w:proofErr w:type="spellStart"/>
      <w:r w:rsidR="007A08E3">
        <w:rPr>
          <w:rFonts w:cs="Times New Roman"/>
          <w:sz w:val="26"/>
          <w:szCs w:val="26"/>
          <w:lang w:val="en-US"/>
        </w:rPr>
        <w:t>ru</w:t>
      </w:r>
      <w:proofErr w:type="spellEnd"/>
      <w:r w:rsidRPr="00B86173">
        <w:rPr>
          <w:rFonts w:cs="Times New Roman"/>
          <w:sz w:val="26"/>
          <w:szCs w:val="26"/>
        </w:rPr>
        <w:t>) в разделе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"Муниципальный контроль" (далее - официальный сайт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в сети "Интернет").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Контрольный орган может проводить профилактические мероприятия, не предусмотренные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программой профилактики рисков причинения вреда. В этом случае контрольный орган принимает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решение о проведении профилактического мероприятия в форме приказа.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3.5. В случае если при проведении профилактических мероприятий установлено, что объекты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контроля представляют явную непосредственную угрозу причинения вреда (ущерба) охраняемым законом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ценностям или такой вред (ущерб) причинен, инспектор незамедлительно направляет информацию об</w:t>
      </w:r>
      <w:r w:rsidR="007A08E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этом с приложением подтверждающих материалов руководителю (заместителю руководителя</w:t>
      </w:r>
      <w:r w:rsidR="007A08E3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контрольного органа для принятия решения о проведении контрольных мероприятий.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3.6. При осуществлении контрольным органом муниципального жилищного контроля могут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проводиться следующие виды профилактических мероприятий: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информирование;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обобщение правоприменительной практики;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3) объявление предостережения;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4) консультирование;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5) профилактический визит.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3.7. При осуществлении муниципального жилищного контроля является обязательным проведение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профилактических мероприятий, указанных в подпунктах 1 и 4 пункта 3.6 настоящего Положения.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3.8. Информирование контролируемых лиц и иных заинтересованных лиц осуществляется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контрольным органом по вопросам соблюдения обязательных требований с учетом требований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законодательства Российской Федерации о государственной тайне и об иной охраняемой законом тайне.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Информирование осуществляется посредством размещения предусмотренных частью 3 статьи</w:t>
      </w:r>
      <w:r w:rsidR="00EA4B83">
        <w:rPr>
          <w:rFonts w:cs="Times New Roman"/>
          <w:sz w:val="26"/>
          <w:szCs w:val="26"/>
        </w:rPr>
        <w:t xml:space="preserve"> 46 </w:t>
      </w:r>
      <w:r w:rsidRPr="00B86173">
        <w:rPr>
          <w:rFonts w:cs="Times New Roman"/>
          <w:sz w:val="26"/>
          <w:szCs w:val="26"/>
        </w:rPr>
        <w:t xml:space="preserve">Федерального закона о контроле сведений на официальном сайте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в сети "Интернет", в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средствах массовой информации, через личные кабинеты контролируемых лиц в государственных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информационных системах (при их наличии) и в иных формах.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Сведения, размещенные на официальном сайте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в сети "Интернет", поддерживаются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 актуальном состоянии и обновляются по мере их изменения. Периодичность актуализации таких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сведений определяется утвержденной программой профилактики рисков причинения вреда.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lastRenderedPageBreak/>
        <w:t>3.9. Обобщение правоприменительной практики осуществляется в соответствии со статьей</w:t>
      </w:r>
      <w:r w:rsidR="00EA4B83">
        <w:rPr>
          <w:rFonts w:cs="Times New Roman"/>
          <w:sz w:val="26"/>
          <w:szCs w:val="26"/>
        </w:rPr>
        <w:t xml:space="preserve"> 47 </w:t>
      </w:r>
      <w:r w:rsidRPr="00B86173">
        <w:rPr>
          <w:rFonts w:cs="Times New Roman"/>
          <w:sz w:val="26"/>
          <w:szCs w:val="26"/>
        </w:rPr>
        <w:t>Федерального закона о контроле.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Обобщение правоприменительной практики осуществляется контрольным органом посредством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сбора и анализа данных о проведенных профилактических мероприятиях, контрольных мероприятиях и их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результатах.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Контрольный орган осуществляет ежегодное обобщение правоприменительной практики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осуществления муниципального жилищного контроля и подготовку доклада, содержащего результаты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обобщения правоприменительной практики (далее - доклад о правоприменительной практике).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Доклад о правоприменительной практике готовится один раз в год, утверждается приказом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руководителя контрольного органа и размещается на официальном сайте </w:t>
      </w:r>
      <w:r w:rsidR="00B86173">
        <w:rPr>
          <w:rFonts w:cs="Times New Roman"/>
          <w:sz w:val="26"/>
          <w:szCs w:val="26"/>
        </w:rPr>
        <w:t>Аршановского сельсовета</w:t>
      </w:r>
      <w:r w:rsidRPr="00B86173">
        <w:rPr>
          <w:rFonts w:cs="Times New Roman"/>
          <w:sz w:val="26"/>
          <w:szCs w:val="26"/>
        </w:rPr>
        <w:t xml:space="preserve"> в сети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"Интернет" не позднее 1 июля года, следующего за отчетным.</w:t>
      </w:r>
    </w:p>
    <w:p w:rsidR="00EA0A2B" w:rsidRPr="00B8617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Контрольный орган в соответствии с частью 3 статьи 47 Федерального закона о контроле</w:t>
      </w:r>
      <w:r w:rsidR="00EA4B83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обеспечивает публичное обсуждение проекта доклада о правоприменительной практике в порядке</w:t>
      </w:r>
      <w:r w:rsidR="00EA4B83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установленном приказом контрольного органа.</w:t>
      </w:r>
    </w:p>
    <w:p w:rsidR="007A4D53" w:rsidRPr="007A4D53" w:rsidRDefault="00EA0A2B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3.10. Предостережение о недопустимости нарушения обязательных требований объявляется</w:t>
      </w:r>
      <w:r w:rsidR="00EA4B83">
        <w:rPr>
          <w:rFonts w:cs="Times New Roman"/>
          <w:sz w:val="26"/>
          <w:szCs w:val="26"/>
        </w:rPr>
        <w:t xml:space="preserve"> </w:t>
      </w:r>
      <w:r w:rsidR="007A4D53" w:rsidRPr="007A4D53">
        <w:rPr>
          <w:rFonts w:cs="Times New Roman"/>
          <w:color w:val="000000"/>
          <w:sz w:val="26"/>
          <w:szCs w:val="26"/>
        </w:rPr>
        <w:t>контролируемому лицу в случае наличия у контрольного органа сведений о готовящихся нарушениях</w:t>
      </w:r>
      <w:r w:rsidR="00EA4B83">
        <w:rPr>
          <w:rFonts w:cs="Times New Roman"/>
          <w:sz w:val="26"/>
          <w:szCs w:val="26"/>
        </w:rPr>
        <w:t xml:space="preserve"> </w:t>
      </w:r>
      <w:r w:rsidR="007A4D53" w:rsidRPr="007A4D53">
        <w:rPr>
          <w:rFonts w:cs="Times New Roman"/>
          <w:color w:val="000000"/>
          <w:sz w:val="26"/>
          <w:szCs w:val="26"/>
        </w:rPr>
        <w:t>обязательных требований или признаках нарушений обязательных требований и (или) в случае</w:t>
      </w:r>
      <w:r w:rsidR="00EA4B83">
        <w:rPr>
          <w:rFonts w:cs="Times New Roman"/>
          <w:sz w:val="26"/>
          <w:szCs w:val="26"/>
        </w:rPr>
        <w:t xml:space="preserve"> </w:t>
      </w:r>
      <w:r w:rsidR="007A4D53" w:rsidRPr="007A4D53">
        <w:rPr>
          <w:rFonts w:cs="Times New Roman"/>
          <w:color w:val="000000"/>
          <w:sz w:val="26"/>
          <w:szCs w:val="26"/>
        </w:rPr>
        <w:t>отсутствия подтвержденных данных о том, что нарушение обязательных требований причинило вред</w:t>
      </w:r>
      <w:r w:rsidR="00EA4B83">
        <w:rPr>
          <w:rFonts w:cs="Times New Roman"/>
          <w:sz w:val="26"/>
          <w:szCs w:val="26"/>
        </w:rPr>
        <w:t xml:space="preserve"> </w:t>
      </w:r>
      <w:r w:rsidR="007A4D53" w:rsidRPr="007A4D53">
        <w:rPr>
          <w:rFonts w:cs="Times New Roman"/>
          <w:color w:val="000000"/>
          <w:sz w:val="26"/>
          <w:szCs w:val="26"/>
        </w:rPr>
        <w:t>(ущерб) охраняемым законом ценностям либо создало угрозу причинения вреда (ущерба) охраняемым</w:t>
      </w:r>
      <w:r w:rsidR="00EA4B83">
        <w:rPr>
          <w:rFonts w:cs="Times New Roman"/>
          <w:sz w:val="26"/>
          <w:szCs w:val="26"/>
        </w:rPr>
        <w:t xml:space="preserve"> </w:t>
      </w:r>
      <w:r w:rsidR="007A4D53" w:rsidRPr="007A4D53">
        <w:rPr>
          <w:rFonts w:cs="Times New Roman"/>
          <w:color w:val="000000"/>
          <w:sz w:val="26"/>
          <w:szCs w:val="26"/>
        </w:rPr>
        <w:t>законом ценностям.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объявляется и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направляется контролируемому лицу в порядке, предусмотренном статьей 49 Федерального закона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оформляется по типовой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форме, утвержденной приказом Министерства экономического развития Российской Федерации от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31.03.2021 N 151 "О типовых формах документов, используемых контрольным (надзорным) органом".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3.11. Контрольный орган осуществляет учет объявленных им предостережений о недопустимости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нарушения обязательных требований путем регистрации их в журнале учета предостережений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требований, объявленных при осуществлении муниципального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жилищного контроля. Форма журнала учета предостережений о недопустимости нарушения обязательных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требований, объявленных при осуществлении муниципального жилищного контроля, утверждается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приказом 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3.12. Контролируемое лицо в течение 20 рабочих дней со дня получения предостережения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вправе подать в контрольный орган возражение в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отношении указанного предостережения, в котором указываются: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наименование юридического лица, фамилия, имя, отчество (последнее - при наличии)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индивидуального предпринимателя, гражданина;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идентификационный номер налогоплательщика - юридического лица, индивидуального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предпринимателя;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почтовый адрес, адрес электронной почты контролируемого лица для информирования его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контрольным органом;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lastRenderedPageBreak/>
        <w:t>4) дата и номер предостережения, направленного в адрес контролируемого лица;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5) сведения об объекте контроля;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6) обоснование позиции в отношении указанных в предостережении действий (бездействия)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юридического лица, индивидуального предпринимателя, гражданина, которые приводят или могут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привести к нарушению обязательных требований;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7) способ получения решения контрольного органа, принятого по результатам рассмотрения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возражения, из числа способов, предусмотренных пунктом 3.16 настоящего Положения.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3.13. Контролируемое лицо вправе приложить к возражению в отношении предостережения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документы, подтверждающие обоснованность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возражения.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3.14. Возражение в отношении предостережения о недопустимости нарушения обязательных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требований может быть подано в контрольный орган на бумажном носителе при личном обращении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контролируемого лица или направлено почтовым отправлением на указанный в предостережении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почтовый адрес контрольного органа, либо направлено в виде электронного документа, оформленного в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соответствии со статьей 21 Федерального закона о контроле, на указанный в предостережении адрес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электронной почты контрольного органа, за исключением случая, предусмотренного абзацем вторым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пункта 1.13 настоящего Положения.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3.15. Контрольный орган рассматривает возражение в отношении предостережения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в течение 20 рабочих дней со дня его получения и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 итогам рассмотрения принимает мотивированное решение об отмене объявленного предостережения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 недопустимости нарушения обязательных требований или об отказе в удовлетворении возражения.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Решение об отмене объявленного предостережения о недопустимости нарушения обязательных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требований принимается в форме приказа 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Решение об отказе в удовлетворении возражения оформляется письмом 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 случае отмены объявленного предостережения о недопустимости нарушения обязательных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требований в журнале учета предостережений о недопустимости нарушения обязательных требований,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объявленных при осуществлении муниципального жилищного контроля, проставляется соответствующая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отметка.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3.16. Контрольный орган информирует контролируемое лицо о принятом по результатам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рассмотрения возражения решении не позднее 5 рабочих дней со дня его принятия одним из следующих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способов по выбору контролируемого лица: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направлением решения почтовым отправлением на почтовый адрес контролируемого лица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способом, позволяющим подтвердить факт и дату его отправки;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вручением решения при личном обращении контролируемого лица;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направлением способами, предусмотренными в части 5 статьи 21 Федерального закона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контроле, за исключением случая, предусмотренного абзацем вторым пункта 1.13 настоящего Положения.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3.17. Консультирование осуществляется в соответствии со статьей 50 Федерального закона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3.18. Консультирование, в том числе письменное консультирование, осуществляется по следующим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вопросам: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организация и осуществление муниципального жилищного контроля;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lastRenderedPageBreak/>
        <w:t>2) порядок осуществления профилактических мероприятий, контрольных мероприятий,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установленных настоящим Положением;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порядок обжалования действий (бездействия) должностных лиц контрольного органа,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уполномоченных осуществлять муниципальный жилищный контроль;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обязательные требования, оценка соблюдения которых осуществляется контрольным органом в рамках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контрольных мероприятий.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3.19. Консультирование контролируемого лица осуществляется должностным лицом контрольного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органа, уполномоченным осуществлять муниципальный жилищный контроль, по телефону, посредством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видео-конференц-связи, на личном приеме либо в ходе проведения профилактического мероприятия,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мероприятия и не должно превышать 15 минут.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3.20. Личный прием граждан проводится руководителем контрольного органа, заместителем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руководителя контрольного органа и (или) инспектором.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Информация о месте приема, а также об установленных для приема днях и часах, номерах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контактных телефонов для консультирования, почтовом адресе для направления запросов в письменной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форме в целях консультирования размещается на стенде контрольного органа в доступном для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ознакомления месте и на официальном сайте </w:t>
      </w:r>
      <w:r w:rsidR="00B86173">
        <w:rPr>
          <w:rFonts w:cs="Times New Roman"/>
          <w:color w:val="000000"/>
          <w:sz w:val="26"/>
          <w:szCs w:val="26"/>
        </w:rPr>
        <w:t>Аршановского сельсовета</w:t>
      </w:r>
      <w:r w:rsidRPr="007A4D53">
        <w:rPr>
          <w:rFonts w:cs="Times New Roman"/>
          <w:color w:val="000000"/>
          <w:sz w:val="26"/>
          <w:szCs w:val="26"/>
        </w:rPr>
        <w:t xml:space="preserve"> в сети "Интернет".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3.21. По итогам консультирования информация в письменной форме контролируемым лицам и их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представителям не предоставляется, за исключением следующих случаев: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контролируемым лицом представлен письменный запрос о предоставлении письменного ответа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 вопросам консультирования в сроки, установленные Федеральным законом от 02.05.2006 N 59-ФЗ "О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порядке рассмотрения обращений граждан Российской Федерации";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за время консультирования предоставить в устной форме ответ на поставленные вопросы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невозможно. В этом случае ответ по вопросам консультирования дается в сроки, установленные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Федеральным законом от 02.05.2006 N 59-ФЗ "О порядке рассмотрения обращений граждан Российской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Федерации".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3.22. При осуществлении консультирования должностное лицо контрольного органа,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уполномоченное осуществлять муниципальный жилищный контроль, обязано соблюдать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конфиденциальность информации, доступ к которой ограничен в соответствии с законодательством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Российской Федерации.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3.23. Контрольный орган осуществляет учет консультирований путем регистрации их в журнале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учета консультирований, проведенных при осуществлении муниципального жилищного контроля. Форма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журнала учета консультирований, проведенных при осуществлении муниципального жилищного контроля,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утверждается приказом 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3.24. В случае поступления в контрольный орган пяти и более однотипных обращений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контролируемых лиц и их представителей консультирование осуществляется посредством размещения на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официальном сайте </w:t>
      </w:r>
      <w:r w:rsidR="00B86173">
        <w:rPr>
          <w:rFonts w:cs="Times New Roman"/>
          <w:color w:val="000000"/>
          <w:sz w:val="26"/>
          <w:szCs w:val="26"/>
        </w:rPr>
        <w:t>Аршановского сельсовета</w:t>
      </w:r>
      <w:r w:rsidRPr="007A4D53">
        <w:rPr>
          <w:rFonts w:cs="Times New Roman"/>
          <w:color w:val="000000"/>
          <w:sz w:val="26"/>
          <w:szCs w:val="26"/>
        </w:rPr>
        <w:t xml:space="preserve"> в сети "Интернет" письменного разъяснения, подписанного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руководителем (заместителем руководителя) 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3.25. Профилактический визит осуществляется в соответствии со статьей 52 Федерального закона о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lastRenderedPageBreak/>
        <w:t>Профилактический визит проводится в форме профилактической беседы по месту осуществления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деятельности контролируемого лица либо путем использования видео-конференц-связи.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При проведении профилактического визита контролируемым лицам не выдаются предписания об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устранении нарушений обязательных требований. Разъяснения, полученные контролируемым лицом в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ходе профилактического визита, носят рекомендательный характер.</w:t>
      </w:r>
    </w:p>
    <w:p w:rsid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3.26. Информация о профилактических мероприятиях - объявление предостережения и</w:t>
      </w:r>
      <w:r w:rsidR="00EA4B83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профилактический визит размещается в едином реестре контрольных (надзорных) мероприятий.</w:t>
      </w:r>
    </w:p>
    <w:p w:rsidR="000C465D" w:rsidRPr="007A4D53" w:rsidRDefault="000C465D" w:rsidP="000C465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 w:val="26"/>
          <w:szCs w:val="26"/>
        </w:rPr>
      </w:pPr>
    </w:p>
    <w:p w:rsidR="007A4D53" w:rsidRDefault="007A4D53" w:rsidP="000C465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7A4D53">
        <w:rPr>
          <w:rFonts w:cs="Times New Roman"/>
          <w:b/>
          <w:bCs/>
          <w:color w:val="000000"/>
          <w:sz w:val="26"/>
          <w:szCs w:val="26"/>
        </w:rPr>
        <w:t>4. Осуществление муниципального жилищного контроля</w:t>
      </w:r>
    </w:p>
    <w:p w:rsidR="000C465D" w:rsidRPr="007A4D53" w:rsidRDefault="000C465D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4.1. Контрольные мероприятия проводятся и контрольные действия совершаются в отношении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контролируемого лица в соответствии с Федеральным законом о 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4.2. В рамках осуществления муниципального жилищного контроля при взаимодействии с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контролируемым лицом проводятся следующие контрольные мероприятия (далее </w:t>
      </w:r>
      <w:r w:rsidR="000C465D">
        <w:rPr>
          <w:rFonts w:cs="Times New Roman"/>
          <w:color w:val="000000"/>
          <w:sz w:val="26"/>
          <w:szCs w:val="26"/>
        </w:rPr>
        <w:t>–</w:t>
      </w:r>
      <w:r w:rsidRPr="007A4D53">
        <w:rPr>
          <w:rFonts w:cs="Times New Roman"/>
          <w:color w:val="000000"/>
          <w:sz w:val="26"/>
          <w:szCs w:val="26"/>
        </w:rPr>
        <w:t xml:space="preserve"> контрольные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мероприятия, предусматривающие взаимодействие с контролируемым лицом):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инспекционный визит (проводится в порядке, определенном статьей 70 Федерального закона о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контроле), в ходе которого могут совершаться следующие контрольные действия: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а) осмотр;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б) опрос;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г) инструментальное обследование;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д) истребование документов, которые в соответствии с обязательными требованиями должны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находиться в месте нахождения (осуществления деятельности) контролируемого лица (его филиалов,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представительств, обособленных структурных подразделений);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документарная проверка (проводится в порядке, определенном статьей 72 Федерального закона о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контроле), в ходе которой могут совершаться следующие контрольные действия: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а) получение письменных объяснений;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б) истребование документов;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в) экспертиза;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выездная проверка (проводится в порядке, определенном статьей 73 Федерального закона о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контроле), в ходе которой могут совершаться следующие контрольные действия: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а) осмотр;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б) опрос;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г) истребование документов;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д) инструментальное обследование;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е) экспертиза.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lastRenderedPageBreak/>
        <w:t>4.3. В рамках осуществления муниципального жилищного контроля без взаимодействия с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контролируемым лицом проводятся следующие контрольные мероприятия (далее </w:t>
      </w:r>
      <w:r w:rsidR="000C465D">
        <w:rPr>
          <w:rFonts w:cs="Times New Roman"/>
          <w:color w:val="000000"/>
          <w:sz w:val="26"/>
          <w:szCs w:val="26"/>
        </w:rPr>
        <w:t>–</w:t>
      </w:r>
      <w:r w:rsidRPr="007A4D53">
        <w:rPr>
          <w:rFonts w:cs="Times New Roman"/>
          <w:color w:val="000000"/>
          <w:sz w:val="26"/>
          <w:szCs w:val="26"/>
        </w:rPr>
        <w:t xml:space="preserve"> контрольные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мероприятия без взаимодействия):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наблюдение за соблюдением обязательных требований (проводится в порядке, определенном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статьей 74 Федерального закона о контроле);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выездное обследование (проводится в порядке, определенном статьей 75 Федерального закона о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контроле), в ходе которого на общедоступных (открытых для посещения неограниченным кругом лиц)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производственных объектах могут осуществляться: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а) осмотр;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б) инструментальное обследование (с применением видеозаписи);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в) экспертиза.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4.4. Муниципальный жилищный контроль осуществляется без проведения плановых контрольных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мероприятий.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Контрольные мероприятия, предусматривающие взаимодействие с контролируемым лицом,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проводятся на внеплановой основе.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4.5. Проведение внеплановых контрольных мероприятий, предусматривающих взаимодействие с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лицом, осуществляется в соответствии со статьями 65 и 66 Федерального закона о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Внеплановые контрольные мероприятия, предусматривающие взаимодействие с контролируемым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лицом, кроме документарной проверки могут проводиться только после согласования с органами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прокуратуры, за исключением случаев проведения внеплановых инспекционного визита, рейдового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осмотра и выездной проверки в соответствии с пунктами 3 - 5 части 1 статьи 57 и частью 12 статьи 66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Федерального закона о 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4.6. Внеплановые контрольные мероприятия, предусматривающие взаимодействие с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лицом, проводятся по следующим основаниям: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наличие у контрольного органа сведений о причинении вреда (ущерба) или об угрозе причинения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вреда (ущерба) охраняемым законом ценностям либо выявление соответствия объекта контроля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параметрам, утвержденным индикаторами риска нарушения обязательных требований, или отклонения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объекта контроля от таких параметров;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поручение Президента Российской Федерации, поручение Правительства Российской Федерации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 проведении контрольных мероприятий в отношении конкретных контролируемых лиц;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требование прокурора о проведении контрольного мероприятия в рамках надзора за исполнением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законов, соблюдением прав и свобод человека и гражданина по поступившим в органы прокуратуры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материалам и обращениям;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4) истечение срока исполнения решения контрольного органа об устранении выявленного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нарушения обязательных требований - в случаях, установленных частью 1 статьи 95 Федерального закона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 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4.7. Контрольные мероприятия без взаимодействия проводятся инспекторами контрольного органа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на основании заданий руководителя (заместителя руководителя) контрольного органа, включая задания,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содержащиеся в планах работы контрольного органа, в том числе в случаях, установленных</w:t>
      </w:r>
      <w:r w:rsidR="000C465D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Федеральным законом о 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lastRenderedPageBreak/>
        <w:t>В отношении проведения наблюдения за соблюдением обязательных требований, выездного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обследования не требуется принятие решения о проведении данного контрольного мероприятия,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предусмотренного статьей 64 Федерального закона о 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Если в ходе наблюдения за соблюдением обязательных требований (мониторинга безопасности)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выявлены нарушения обязательных требований контролируемым лицом контрольный орган обязан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выдать предписание об устранении выявленных нарушений обязательных требований.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4.8. Сведения о причинении вреда (ущерба) или об угрозе причинения вреда (ущерба) охраняемым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законом ценностям контрольный орган получает: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при поступлении обращений (заявлений) граждан и организаций, информации от органов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государственной власти, органов местного самоуправления, из средств массовой информации;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при проведении контрольных мероприятий, включая контрольные мероприятия без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взаимодействия, в том числе в отношении иных контролируемых лиц.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4.9. Рассмотрение сведений о причинении вреда (ущерба) или об угрозе причинения вреда (ущерба)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охраняемым законом ценностям осуществляется в соответствии со статьями 58 и 59 Федерального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закона о контроле.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4.10. По итогам рассмотрения сведений о причинении вреда (ущерба) или об угрозе причинения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вреда (ущерба) охраняемым законом ценностям инспектор направляет руководителю (заместителю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руководителя) контрольного органа в случаях, предусмотренных статьей 60 Федерального закона 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контроле, мотивированное представление о проведении контрольного мероприятия, мотивированное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представление о направлении предостережения о недопустимости нарушения обязательных требований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либо мотивированное представление об отсутствии основания для проведения контрольного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Типовые формы мотивированного представления о проведении контрольного мероприятия,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мотивированного представления о направлении предостережения о недопустимости нарушения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обязательных требований, мотивированного представления об отсутствии основания для проведения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мероприятия утверждаются приказом 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4.11. Для проведения контрольного мероприятия, предусматривающего взаимодействие с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лицом, а также документарной проверки принимается решение контрольного органа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(далее - решение о проведении контрольного мероприятия, предусматривающего взаимодействие с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лицом).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4.12. Должностными лицами, уполномоченными на принятие решения о проведении контрольного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мероприятия, предусматривающего взаимодействие с контролируемым лицом, являются руководитель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органа или его заместитель.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4.13. В решении о проведении контрольного мероприятия, предусматривающего взаимодействие с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лицом, указываются сведения, предусмотренные частью 1 статьи 64 Федерального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закона о контроле, иные сведения.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Решение о проведении контрольного мероприятия, предусматривающего взаимодействие с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лицом, оформляется по типовой форме, утвержденной приказом Министерства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экономического развития Российской </w:t>
      </w:r>
      <w:r w:rsidRPr="007A4D53">
        <w:rPr>
          <w:rFonts w:cs="Times New Roman"/>
          <w:color w:val="000000"/>
          <w:sz w:val="26"/>
          <w:szCs w:val="26"/>
        </w:rPr>
        <w:lastRenderedPageBreak/>
        <w:t>Федерации от 31.03.2021 N 151 "О типовых формах документов,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используемых контрольным (надзорным) органом".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4.14. При проведении контрольных мероприятий и совершении контрольных действий, которые в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соответствии с требованиями Федерального закона о контроле должны проводиться в присутствии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контролируемого лица либо его представителя, присутствие контролируемого лица либо его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представителя обязательно, за исключением проведения контрольных мероприятий, совершения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контрольных действий, не требующих взаимодействия с контролируемым лицом. В случаях отсутствия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контролируемого лица либо его представителя контрольные мероприятия проводятся, контрольные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действия совершаются, если оценка соблюдения обязательных требований при проведении контрольного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мероприятия может быть проведена без присутствия контролируемого лица, а контролируемое лицо было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надлежащим образом уведомлено о проведении контрольного мероприятия.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4.15. Индивидуальный предприниматель, гражданин, являющиеся контролируемыми лицами, вправе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 соответствии с частью 8 статьи 31 Федерального закона о контроле представить в контрольный орган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информацию о невозможности присутствия при проведении контрольного мероприятия (далее -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информация о невозможности присутствия) в случае: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временной нетрудоспособности на момент проведения контрольного мероприятия;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нахождения за пределами Российской Федерации, Республики Хакасия;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нахождения в служебной командировке в ином населенном пункте;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4) прохождения срочной службы в Вооруженных Силах Российской Федерации или нахождения на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военных сборах;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5) административный арест;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6) избрание в отношении контролируемого лица следующих мер пресечения: подписки о невыезде,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запрете определенных действий, домашнего ареста, заключения под стражу;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7) наличия обстоятельств, требующих безотлагательного присутствия индивидуального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предпринимателя, гражданина в ином месте во время проведения контрольного мероприятия;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8) наступление обстоятельств непреодолимой силы, препятствующих присутствию лица при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проведении контрольного мероприятия (военные действия, катастрофа, стихийное бедствие, крупная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авария, эпидемия и другие чрезвычайные обстоятельства).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4.16. Информация о невозможности присутствия должна содержать: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1) описание обстоятельств, в связи с которыми невозможно присутствие при проведении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мероприятия;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2) сведения о причинно-следственной связи между возникшими обстоятельствами 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невозможностью либо задержкой присутствия при проведении контрольного мероприятия;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3) указание на срок, необходимый для устранения обстоятельств, препятствующих присутствию при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проведении контрольного мероприятия.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4.17. Информация о невозможности присутствия может быть подана в контрольный орган на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бумажном носителе при личном обращении контролируемого лица или направлена почтовым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lastRenderedPageBreak/>
        <w:t>отправлением на почтовый адрес контрольного органа, либо направлена в виде электронного документа,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оформленного в соответствии со статьей 21 Федерального закона о контроле, на адрес электронной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почты контрольного органа за исключением случая, предусмотренного абзацем вторым пункта 1.13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настоящего Положения.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Информация о невозможности присутствия представляется в контрольный орган до начала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проведения контрольного мероприятия с документами, подтверждающими наступление обстоятельств, в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связи с которыми невозможно присутствие при проведении контрольного мероприятия.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4.18. При предоставлении информации о невозможности присутствия проведение контрольного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мероприятия переносится контрольным органом на срок, необходимый для устранения обстоятельств,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послуживших поводом для данного обращения индивидуального предпринимателя, гражданина в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контрольный орган, путем принятия руководителем (заместителем руководителя) контрольного органа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решения о переносе проведения контрольного мероприятия.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Типовая форма решения о переносе проведения контрольного мероприятия утверждается приказом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4.19. В случае непредставления или несвоевременного представления контролируемым лицом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документов и материалов, запрошенных при проведении контрольных мероприятий, невозможности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провести опрос должностных лиц и (или) работников контролируемого лица, воспрепятствования иным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мерам по осуществлению контрольного мероприятия инспектор составляет акты по указанным фактам.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Типовые формы актов по фактам непредставления или несвоевременного представления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 документов и материалов, запрошенных при проведении контрольных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мероприятий, невозможности провести опрос должностных лиц и (или) работников контролируемого лица,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воспрепятствования иным мерам по осуществлению контрольного мероприятия утверждаются приказом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органа.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4.20. Срок проведения выездной проверки не может превышать десять рабочих дней.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В отношении одного субъекта малого предпринимательства общий срок взаимодействия в ходе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проведения выездной проверки не может превышать пятьдесят часов для малого предприятия 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пятнадцать часов для </w:t>
      </w:r>
      <w:proofErr w:type="spellStart"/>
      <w:r w:rsidRPr="007A4D53">
        <w:rPr>
          <w:rFonts w:cs="Times New Roman"/>
          <w:color w:val="000000"/>
          <w:sz w:val="26"/>
          <w:szCs w:val="26"/>
        </w:rPr>
        <w:t>микропредприятия</w:t>
      </w:r>
      <w:proofErr w:type="spellEnd"/>
      <w:r w:rsidRPr="007A4D53">
        <w:rPr>
          <w:rFonts w:cs="Times New Roman"/>
          <w:color w:val="000000"/>
          <w:sz w:val="26"/>
          <w:szCs w:val="26"/>
        </w:rPr>
        <w:t>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Срок проведения выездной проверки в отношении организации, осуществляющей свою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деятельность на территориях нескольких субъектов Российской Федерации, устанавливается отдельно по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каждому филиалу, представительству, обособленному структурному подразделению организации или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производственному объекту.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4.21. Внеплановые контрольные мероприятия, предусматривающие взаимодействие с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контролируемым лицом, могут проводиться только путем совершения инспектором и лицами,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привлекаемыми к проведению контрольного мероприятия, контрольных действий, предусмотренных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подпунктами 1 - 3 пункта 4.2 настоящего Положения.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Выездное обследование может проводиться только путем совершения инспектором контрольных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действий, предусмотренных подпунктом 2 пункта 4.3 настоящего Положения.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4.22. В случае выявления нарушений обязательных требований для фиксации инспектором и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 xml:space="preserve">лицами, привлекаемыми к совершению контрольных действий, </w:t>
      </w:r>
      <w:r w:rsidRPr="007A4D53">
        <w:rPr>
          <w:rFonts w:cs="Times New Roman"/>
          <w:color w:val="000000"/>
          <w:sz w:val="26"/>
          <w:szCs w:val="26"/>
        </w:rPr>
        <w:lastRenderedPageBreak/>
        <w:t>доказательств таких нарушений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обязательных требований используются фотосъемка, аудио- и (или) видеозапись. Выбор способа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фиксации доказательств нарушений обязательных требований, выявленных при проведении конкретного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контрольного мероприятия и контрольного действия, осуществляется инспектором самостоятельно.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4.23. Фотосъемка, аудио- и видеозапись могут осуществляться посредством любых технических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средств, имеющихся в распоряжении инспектора, и лиц, привлекаемых к совершению контрольных</w:t>
      </w:r>
      <w:r w:rsidR="00A75572">
        <w:rPr>
          <w:rFonts w:cs="Times New Roman"/>
          <w:color w:val="000000"/>
          <w:sz w:val="26"/>
          <w:szCs w:val="26"/>
        </w:rPr>
        <w:t xml:space="preserve"> </w:t>
      </w:r>
      <w:r w:rsidRPr="007A4D53">
        <w:rPr>
          <w:rFonts w:cs="Times New Roman"/>
          <w:color w:val="000000"/>
          <w:sz w:val="26"/>
          <w:szCs w:val="26"/>
        </w:rPr>
        <w:t>действий.</w:t>
      </w:r>
    </w:p>
    <w:p w:rsidR="007A4D53" w:rsidRPr="007A4D5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7A4D53">
        <w:rPr>
          <w:rFonts w:cs="Times New Roman"/>
          <w:color w:val="000000"/>
          <w:sz w:val="26"/>
          <w:szCs w:val="26"/>
        </w:rPr>
        <w:t>4.24. При проведении фотосъемки и видеозаписи должны соблюдаться следующие требования: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необходимо применять приемы фиксации, при которых исключается возможность искажения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окружающей реальности, свойств объекта контроля;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следует обеспечивать условия фиксации, при которых полученные фотоснимки, видеозапись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максимально точно и полно отображают окружающую реальность, свойства объектов контроля.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4.25. Аудио- и (или) видеозапись осуществляется открыто, с уведомлением вслух в начале и конце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записи о дате, месте, времени начала и окончания осуществления записи.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В начале аудио- и (или) видеозаписи инспектор обязательно объявляет о том, кем осуществляется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аудио- и (или) видеозапись, какое контрольное мероприятие проводится и какое контрольное действие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выполняется. При производстве видеозаписи инспектор также устно </w:t>
      </w:r>
      <w:proofErr w:type="spellStart"/>
      <w:r w:rsidRPr="00B86173">
        <w:rPr>
          <w:rFonts w:cs="Times New Roman"/>
          <w:sz w:val="26"/>
          <w:szCs w:val="26"/>
        </w:rPr>
        <w:t>поименовывает</w:t>
      </w:r>
      <w:proofErr w:type="spellEnd"/>
      <w:r w:rsidRPr="00B86173">
        <w:rPr>
          <w:rFonts w:cs="Times New Roman"/>
          <w:sz w:val="26"/>
          <w:szCs w:val="26"/>
        </w:rPr>
        <w:t xml:space="preserve"> и описывает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фиксируемые объекты, предметы, события, подтверждающие выявленное нарушение обязательных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требований.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В случае приостановки видеозаписи инспектором объявляется о причине приостановки, в какое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время приостанавливается видеозапись. После возобновления видеозаписи объявляется о ее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возобновлении, о времени, в которое она возобновлена, участвующие лица опрашиваются о наличии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возражений, замечаний относительно происходившего в момент приостановки видеозаписи.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4.26. Информация о проведении фотосъемки, аудио- и видеозаписи и использованных для этих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целей технических средствах отражается в акте контрольного мероприятия, составляемом по окончании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проведения контрольного мероприятия, и протоколе, составляемом по результатам контрольного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действия, проводимого в рамках контрольного мероприятия.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Содержание аудио- и видеозаписи подлежит отражению в протоколе контрольного действия</w:t>
      </w:r>
      <w:r w:rsidR="00A75572">
        <w:rPr>
          <w:rFonts w:cs="Times New Roman"/>
          <w:sz w:val="26"/>
          <w:szCs w:val="26"/>
        </w:rPr>
        <w:t xml:space="preserve">. </w:t>
      </w:r>
      <w:r w:rsidRPr="00B86173">
        <w:rPr>
          <w:rFonts w:cs="Times New Roman"/>
          <w:sz w:val="26"/>
          <w:szCs w:val="26"/>
        </w:rPr>
        <w:t>Результаты проведения фотосъемки, аудио- и видеозаписи являются приложением к акту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контрольного мероприятия.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Материальный носитель аудио- и видеозаписи упаковывается способом, обеспечивающим его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сохранность, а также исключающим возможность его подмены без признаков повреждения упаковки, и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прилагается к акту контрольного мероприятия.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4.27. По ходатайству контролируемого лица или его представителя должностное лицо, проводившее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контрольное мероприятие, в течение трех рабочих дней со дня поступления такого ходатайства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изготавливает копию результата проведения фотосъемки, аудио- и (или) видеозаписи на материальном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носителе и передает или направляет ее контролируемому лицу или его представителю при личном</w:t>
      </w:r>
      <w:r w:rsidR="00A75572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обращении или с использованием почтовой связи в зависимости от способа, указанного в ходатайстве.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lastRenderedPageBreak/>
        <w:t>4.28. Использование фотосъемки, аудио- и видеозаписи для фиксации доказательств нарушений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обязательных требований осуществляется с учетом требований законодательства Российской Федерации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 защите государственной и иной охраняемой законом тайны.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4.29. Протоколы, составленные по результатам проведения контрольных действий, прилагаются к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акту контрольного мероприятия.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Типовые формы протоколов, составление которых предусмотрено Федеральным законом о контроле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 результатам контрольных действий, проводимых в рамках контрольных мероприятий, указанных в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подпунктах 1 - 3 пункта 4.2 настоящего Положения, утверждаются приказом контрольного органа.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Типовые формы протоколов контрольных действий, проводимых в рамках выездного обследования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утверждаются приказом контрольного органа.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4.30. В случае, если проведение контрольного мероприятия оказалось невозможным в связи с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отсутствием контролируемого лица по месту нахождения (осуществления деятельности), либо в связи с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фактическим неосуществлением деятельности контролируемым лицом, либо в связи с иными действиями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(бездействием) контролируемого лица, повлекшими невозможность проведения или завершения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контрольного мероприятия, инспектор составляет акт о невозможности проведения контрольного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мероприятия, предусматривающего взаимодействие с контролируемым лицом, с указанием причин 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информирует контролируемое лицо о невозможности проведения контрольного мероприятия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предусматривающего взаимодействие с контролируемым лицом, в порядке, предусмотренном частями 4 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5 статьи 21 Федерального закона о контроле, за исключением случая, предусмотренного абзацем вторым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пункта 1.13 настоящего Положения. В этом случае инспектор вправе совершить контрольные действия в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рамках указанного контрольного мероприятия в любое время до завершения проведения контрольного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мероприятия, предусматривающего взаимодействие с контролируемым лицом.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Типовая форма акта о невозможности проведения контрольного мероприятия, предусматривающего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взаимодействие с контролируемым лицом, утверждается приказом контрольного органа.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4.31. В случае, указанном в абзаце первом пункта 4.30 настоящего Положения, руководитель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(заместитель руководителя) вправе принять решение о проведении в отношении контролируемого лица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такого же контрольного мероприятия без предварительного уведомления контролируемого лица и без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согласования с органами прокуратуры.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4.32. Оформление результатов контрольного мероприятия осуществляется в соответствии со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статьей 87 Федерального закона о контроле.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4.33. К результатам контрольного мероприятия относятся оценка соблюдения контролируемым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лицом обязательных требований, создание условий для предупреждения нарушений обязательных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требований и (или) прекращения их нарушений, восстановление нарушенного положения, направление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уполномоченным органам или должностным лицам информации для рассмотрения вопроса 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привлечении к ответственности и (или) применение контрольным органом мер, предусмотренных частью</w:t>
      </w:r>
      <w:r w:rsidR="00544DC4">
        <w:rPr>
          <w:rFonts w:cs="Times New Roman"/>
          <w:sz w:val="26"/>
          <w:szCs w:val="26"/>
        </w:rPr>
        <w:t xml:space="preserve"> 2 </w:t>
      </w:r>
      <w:r w:rsidRPr="00B86173">
        <w:rPr>
          <w:rFonts w:cs="Times New Roman"/>
          <w:sz w:val="26"/>
          <w:szCs w:val="26"/>
        </w:rPr>
        <w:t>статьи 90 Федерального закона о контроле.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4.34. По окончании проведения контрольного мероприятия, предусматривающего взаимодействие с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контролируемым лицом, инспектором составляется акт </w:t>
      </w:r>
      <w:r w:rsidRPr="00B86173">
        <w:rPr>
          <w:rFonts w:cs="Times New Roman"/>
          <w:sz w:val="26"/>
          <w:szCs w:val="26"/>
        </w:rPr>
        <w:lastRenderedPageBreak/>
        <w:t>контрольного мероприятия по типовой форме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утвержденной приказом Министерства экономического развития Российской Федерации от 31.03.2021 N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151 "О типовых формах документов, используемых контрольным (надзорным) органом".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По окончании проведения контрольного мероприятия без взаимодействия инспектором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составляется акт контрольного мероприятия по типовой форме, утверждаемой приказом контрольного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органа.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4.35. Информация о контрольных мероприятиях, предусматривающих взаимодействие с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контролируемым лицом, размещается в едином реестре контрольных (надзорных) мероприятий.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4.36. В случае отсутствия выявленных нарушений обязательных требований при проведении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контрольного мероприятия сведения об этом вносятся в единый реестр контрольных (надзорных</w:t>
      </w:r>
      <w:r w:rsidR="00544DC4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мероприятий. Инспектор вправе выдать рекомендации по соблюдению обязательных требований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провести иные мероприятия, направленные на профилактику рисков причинения вреда (ущерба</w:t>
      </w:r>
      <w:r w:rsidR="00544DC4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охраняемым законом ценностям.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4.37. В случае выявления при проведении контрольного мероприятия нарушений обязательных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требований контролируемым лицом контрольный орган в пределах полномочий, предусмотренных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законодательством Российской Федерации, обязан: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1) выдать после оформления акта контрольного мероприятия контролируемому лицу предписание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об устранении выявленных нарушений с указанием разумных сроков их устранения и (или) о проведении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мероприятий по предотвращению причинения вреда (ущерба) охраняемым законом ценностям. Типовая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форма предписания об устранении выявленных нарушений утверждается приказом контрольного органа.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Решение, предусмотренное настоящим подпунктом, не может быть принято контрольным органом по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результатам проведения выездного обследования;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2) незамедлительно принять предусмотренные законодательством Российской Федерации меры по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недопущению причинения вреда (ущерба) охраняемым законом ценностям или прекращению его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причинения вплоть до обращения в суд с требованием о запрете эксплуатации (использования) зданий,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строений, сооружений, помещений, оборудования, транспортных средств и иных подобных объектов и 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 xml:space="preserve">доведении до сведения граждан, организаций любым доступным способом информации о наличии </w:t>
      </w:r>
      <w:proofErr w:type="spellStart"/>
      <w:r w:rsidRPr="00B86173">
        <w:rPr>
          <w:rFonts w:cs="Times New Roman"/>
          <w:sz w:val="26"/>
          <w:szCs w:val="26"/>
        </w:rPr>
        <w:t>угрозыпричинения</w:t>
      </w:r>
      <w:proofErr w:type="spellEnd"/>
      <w:r w:rsidRPr="00B86173">
        <w:rPr>
          <w:rFonts w:cs="Times New Roman"/>
          <w:sz w:val="26"/>
          <w:szCs w:val="26"/>
        </w:rPr>
        <w:t xml:space="preserve"> вреда (ущерба) охраняемым законом ценностям и способах ее предотвращения в случае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если при проведении контрольного мероприятия установлено, что деятельность гражданина, организации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владеющих и (или) пользующихся объектом контроля, эксплуатация (использование) ими зданий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строений, сооружений, помещений, оборудования, транспортных средств и иных подобных объектов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представляет непосредственную угрозу причинения вреда (ущерба) охраняемым законом ценностям или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что такой вред (ущерб) причинен. Решение, предусмотренное настоящим подпунктом, не может быть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принято контрольным органом по результатам проведения выездного обследования;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3) при выявлении в ходе контрольного мероприятия признаков преступления или административного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правонарушения направить соответствующую информацию в государственный орган в соответствии со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своей компетенцией или при наличии соответствующих полномочий принять меры по привлечению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виновных лиц к установленной законом ответственности;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lastRenderedPageBreak/>
        <w:t>4) принять меры по осуществлению контроля за устранением выявленных нарушений обязательных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требований, предупреждению нарушений обязательных требований, предотвращению возможного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причинения вреда (ущерба) охраняемым законом ценностям, при неисполнении предписания в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установленные сроки принять меры по обеспечению его исполнения вплоть до обращения в суд с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требованием о принудительном исполнении предписания, если такая мера предусмотрена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законодательством;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5) рассмотреть вопрос о выдаче рекомендаций по соблюдению обязательных требований</w:t>
      </w:r>
      <w:r w:rsidR="00544DC4">
        <w:rPr>
          <w:rFonts w:cs="Times New Roman"/>
          <w:sz w:val="26"/>
          <w:szCs w:val="26"/>
        </w:rPr>
        <w:t xml:space="preserve">, </w:t>
      </w:r>
      <w:r w:rsidRPr="00B86173">
        <w:rPr>
          <w:rFonts w:cs="Times New Roman"/>
          <w:sz w:val="26"/>
          <w:szCs w:val="26"/>
        </w:rPr>
        <w:t>проведении иных мероприятий, направленных на профилактику рисков причинения вреда (ущерба</w:t>
      </w:r>
      <w:r w:rsidR="00544DC4">
        <w:rPr>
          <w:rFonts w:cs="Times New Roman"/>
          <w:sz w:val="26"/>
          <w:szCs w:val="26"/>
        </w:rPr>
        <w:t xml:space="preserve">) </w:t>
      </w:r>
      <w:r w:rsidRPr="00B86173">
        <w:rPr>
          <w:rFonts w:cs="Times New Roman"/>
          <w:sz w:val="26"/>
          <w:szCs w:val="26"/>
        </w:rPr>
        <w:t>охраняемым законом ценностям.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4.38. Контроль за исполнением предписаний, иных решений контрольного органа осуществляется в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соответствии со статьей 92 Федерального закона о контроле.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4.39. Руководитель (заместитель руководителя) контрольного органа по ходатайству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контролируемого лица или по представлению инспектора вправе внести изменения в решение в сторону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улучшения положения контролируемого лица.</w:t>
      </w:r>
    </w:p>
    <w:p w:rsidR="007A4D53" w:rsidRPr="00B86173" w:rsidRDefault="007A4D53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>4.40. Информация об исполнении решения контрольного органа в полном объеме вносится в единый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реестр контрольных (надзорных) мероприятий.</w:t>
      </w:r>
    </w:p>
    <w:p w:rsidR="00544DC4" w:rsidRDefault="00544DC4" w:rsidP="007A08E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7A4D53" w:rsidRPr="00B86173" w:rsidRDefault="007A4D53" w:rsidP="00544DC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5. Обжалование решений контрольного органа, действий</w:t>
      </w:r>
    </w:p>
    <w:p w:rsidR="007A4D53" w:rsidRPr="00B86173" w:rsidRDefault="007A4D53" w:rsidP="00544DC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(бездействия) должностных лиц контрольного органа,</w:t>
      </w:r>
    </w:p>
    <w:p w:rsidR="007A4D53" w:rsidRPr="00B86173" w:rsidRDefault="007A4D53" w:rsidP="00544DC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уполномоченных осуществлять муниципальный</w:t>
      </w:r>
    </w:p>
    <w:p w:rsidR="007A4D53" w:rsidRDefault="007A4D53" w:rsidP="00544DC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86173">
        <w:rPr>
          <w:rFonts w:cs="Times New Roman"/>
          <w:b/>
          <w:bCs/>
          <w:sz w:val="26"/>
          <w:szCs w:val="26"/>
        </w:rPr>
        <w:t>жилищный контроль</w:t>
      </w:r>
    </w:p>
    <w:p w:rsidR="00544DC4" w:rsidRPr="00B86173" w:rsidRDefault="00544DC4" w:rsidP="00544DC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7A4D53" w:rsidRPr="00B86173" w:rsidRDefault="007A4D53" w:rsidP="00544DC4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5.1. Решения контрольного органа, действия (бездействие) должностных лиц контрольного </w:t>
      </w:r>
      <w:proofErr w:type="spellStart"/>
      <w:proofErr w:type="gramStart"/>
      <w:r w:rsidRPr="00B86173">
        <w:rPr>
          <w:rFonts w:cs="Times New Roman"/>
          <w:sz w:val="26"/>
          <w:szCs w:val="26"/>
        </w:rPr>
        <w:t>органа</w:t>
      </w:r>
      <w:r w:rsidR="00544DC4">
        <w:rPr>
          <w:rFonts w:cs="Times New Roman"/>
          <w:sz w:val="26"/>
          <w:szCs w:val="26"/>
        </w:rPr>
        <w:t>,</w:t>
      </w:r>
      <w:r w:rsidRPr="00B86173">
        <w:rPr>
          <w:rFonts w:cs="Times New Roman"/>
          <w:sz w:val="26"/>
          <w:szCs w:val="26"/>
        </w:rPr>
        <w:t>уполномоченных</w:t>
      </w:r>
      <w:proofErr w:type="spellEnd"/>
      <w:proofErr w:type="gramEnd"/>
      <w:r w:rsidRPr="00B86173">
        <w:rPr>
          <w:rFonts w:cs="Times New Roman"/>
          <w:sz w:val="26"/>
          <w:szCs w:val="26"/>
        </w:rPr>
        <w:t xml:space="preserve"> осуществлять муниципальный жилищный контроль, могут быть обжалованы в судебном</w:t>
      </w:r>
      <w:r w:rsidR="00544DC4">
        <w:rPr>
          <w:rFonts w:cs="Times New Roman"/>
          <w:sz w:val="26"/>
          <w:szCs w:val="26"/>
        </w:rPr>
        <w:t xml:space="preserve"> </w:t>
      </w:r>
      <w:r w:rsidRPr="00B86173">
        <w:rPr>
          <w:rFonts w:cs="Times New Roman"/>
          <w:sz w:val="26"/>
          <w:szCs w:val="26"/>
        </w:rPr>
        <w:t>порядке.</w:t>
      </w:r>
    </w:p>
    <w:p w:rsidR="007A4D53" w:rsidRPr="00544DC4" w:rsidRDefault="00544DC4" w:rsidP="00544DC4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544DC4">
        <w:rPr>
          <w:rFonts w:cs="Times New Roman"/>
          <w:sz w:val="26"/>
          <w:szCs w:val="26"/>
        </w:rPr>
        <w:t>5.2. Досудебный порядок подачи жалоб на решения контрольного органа, действия (бездействие</w:t>
      </w:r>
      <w:r>
        <w:rPr>
          <w:rFonts w:cs="Times New Roman"/>
          <w:sz w:val="26"/>
          <w:szCs w:val="26"/>
        </w:rPr>
        <w:t xml:space="preserve">) </w:t>
      </w:r>
      <w:r w:rsidRPr="00544DC4">
        <w:rPr>
          <w:rFonts w:cs="Times New Roman"/>
          <w:sz w:val="26"/>
          <w:szCs w:val="26"/>
        </w:rPr>
        <w:t>должностных лиц контрольного органа, уполномоченных</w:t>
      </w:r>
      <w:r>
        <w:rPr>
          <w:rFonts w:cs="Times New Roman"/>
          <w:sz w:val="26"/>
          <w:szCs w:val="26"/>
        </w:rPr>
        <w:t xml:space="preserve"> </w:t>
      </w:r>
      <w:r w:rsidRPr="00544DC4">
        <w:rPr>
          <w:rFonts w:cs="Times New Roman"/>
          <w:sz w:val="26"/>
          <w:szCs w:val="26"/>
        </w:rPr>
        <w:t>осуществлять муниципальный жилищный</w:t>
      </w:r>
      <w:r>
        <w:rPr>
          <w:rFonts w:cs="Times New Roman"/>
          <w:sz w:val="26"/>
          <w:szCs w:val="26"/>
        </w:rPr>
        <w:t xml:space="preserve"> </w:t>
      </w:r>
      <w:r w:rsidRPr="00544DC4">
        <w:rPr>
          <w:rFonts w:cs="Times New Roman"/>
          <w:sz w:val="26"/>
          <w:szCs w:val="26"/>
        </w:rPr>
        <w:t>контроль, не применяется</w:t>
      </w:r>
      <w:r>
        <w:rPr>
          <w:rFonts w:cs="Times New Roman"/>
          <w:sz w:val="26"/>
          <w:szCs w:val="26"/>
        </w:rPr>
        <w:t>.</w:t>
      </w:r>
    </w:p>
    <w:sectPr w:rsidR="007A4D53" w:rsidRPr="00544D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1F95"/>
    <w:multiLevelType w:val="hybridMultilevel"/>
    <w:tmpl w:val="36A0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A2B"/>
    <w:rsid w:val="000C465D"/>
    <w:rsid w:val="0019281C"/>
    <w:rsid w:val="00544DC4"/>
    <w:rsid w:val="006C0B77"/>
    <w:rsid w:val="00703B22"/>
    <w:rsid w:val="007A08E3"/>
    <w:rsid w:val="007A4D53"/>
    <w:rsid w:val="008242FF"/>
    <w:rsid w:val="00870751"/>
    <w:rsid w:val="008F5FFC"/>
    <w:rsid w:val="00922C48"/>
    <w:rsid w:val="00A75572"/>
    <w:rsid w:val="00B86173"/>
    <w:rsid w:val="00B915B7"/>
    <w:rsid w:val="00CD4BC8"/>
    <w:rsid w:val="00D8213D"/>
    <w:rsid w:val="00DB1D00"/>
    <w:rsid w:val="00DB7718"/>
    <w:rsid w:val="00EA0A2B"/>
    <w:rsid w:val="00EA4B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30AB"/>
  <w15:docId w15:val="{5FBEB2F8-E2B7-422E-BD9B-6D32D7CE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81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81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B8617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7A08E3"/>
    <w:pPr>
      <w:ind w:left="720"/>
      <w:contextualSpacing/>
    </w:pPr>
  </w:style>
  <w:style w:type="table" w:styleId="a6">
    <w:name w:val="Table Grid"/>
    <w:basedOn w:val="a1"/>
    <w:uiPriority w:val="39"/>
    <w:rsid w:val="007A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50532-B4FE-450B-A9A4-392DB036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20</Pages>
  <Words>8173</Words>
  <Characters>46588</Characters>
  <Application>Microsoft Office Word</Application>
  <DocSecurity>0</DocSecurity>
  <Lines>388</Lines>
  <Paragraphs>109</Paragraphs>
  <ScaleCrop>false</ScaleCrop>
  <Company>SPecialiST RePack</Company>
  <LinksUpToDate>false</LinksUpToDate>
  <CharactersWithSpaces>54652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15</cp:revision>
  <dcterms:created xsi:type="dcterms:W3CDTF">2021-12-09T11:21:00Z</dcterms:created>
  <dcterms:modified xsi:type="dcterms:W3CDTF">2021-12-10T01:45:00Z</dcterms:modified>
</cp:coreProperties>
</file>