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DC17C3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437380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73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437380">
              <w:rPr>
                <w:rFonts w:ascii="Times New Roman" w:hAnsi="Times New Roman" w:cs="Times New Roman"/>
                <w:sz w:val="26"/>
                <w:szCs w:val="26"/>
              </w:rPr>
              <w:t>Противодействие коррупции</w:t>
            </w:r>
            <w:r w:rsidR="00437380"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="00437380" w:rsidRPr="00AC702C">
              <w:rPr>
                <w:rFonts w:ascii="Times New Roman" w:hAnsi="Times New Roman" w:cs="Times New Roman"/>
                <w:sz w:val="26"/>
                <w:szCs w:val="26"/>
              </w:rPr>
              <w:t>Аршановском</w:t>
            </w:r>
            <w:proofErr w:type="spellEnd"/>
            <w:r w:rsidR="00437380"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сельсовете на 20</w:t>
            </w:r>
            <w:r w:rsidR="0043738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37380" w:rsidRPr="00AC702C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437380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r w:rsidR="00437380"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</w:t>
      </w:r>
      <w:r w:rsidR="006F1B0B">
        <w:rPr>
          <w:rFonts w:ascii="Times New Roman" w:hAnsi="Times New Roman" w:cs="Times New Roman"/>
          <w:sz w:val="26"/>
          <w:szCs w:val="26"/>
        </w:rPr>
        <w:t xml:space="preserve">   </w:t>
      </w:r>
      <w:r w:rsidRPr="0008594E">
        <w:rPr>
          <w:rFonts w:ascii="Times New Roman" w:hAnsi="Times New Roman" w:cs="Times New Roman"/>
          <w:sz w:val="26"/>
          <w:szCs w:val="26"/>
        </w:rPr>
        <w:t xml:space="preserve">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</w:t>
      </w:r>
      <w:r w:rsidR="00437380">
        <w:rPr>
          <w:rFonts w:ascii="Times New Roman" w:hAnsi="Times New Roman" w:cs="Times New Roman"/>
          <w:sz w:val="26"/>
          <w:szCs w:val="26"/>
        </w:rPr>
        <w:t>5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437380">
        <w:rPr>
          <w:rFonts w:ascii="Times New Roman" w:hAnsi="Times New Roman" w:cs="Times New Roman"/>
          <w:sz w:val="26"/>
          <w:szCs w:val="26"/>
        </w:rPr>
        <w:t>Противодействие коррупции</w:t>
      </w:r>
      <w:r w:rsidR="00437380" w:rsidRPr="00AC702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37380" w:rsidRPr="00AC702C">
        <w:rPr>
          <w:rFonts w:ascii="Times New Roman" w:hAnsi="Times New Roman" w:cs="Times New Roman"/>
          <w:sz w:val="26"/>
          <w:szCs w:val="26"/>
        </w:rPr>
        <w:t>Аршановском</w:t>
      </w:r>
      <w:proofErr w:type="spellEnd"/>
      <w:r w:rsidR="00437380" w:rsidRPr="00AC702C">
        <w:rPr>
          <w:rFonts w:ascii="Times New Roman" w:hAnsi="Times New Roman" w:cs="Times New Roman"/>
          <w:sz w:val="26"/>
          <w:szCs w:val="26"/>
        </w:rPr>
        <w:t xml:space="preserve"> сельсовете на 20</w:t>
      </w:r>
      <w:r w:rsidR="00437380">
        <w:rPr>
          <w:rFonts w:ascii="Times New Roman" w:hAnsi="Times New Roman" w:cs="Times New Roman"/>
          <w:sz w:val="26"/>
          <w:szCs w:val="26"/>
        </w:rPr>
        <w:t>22</w:t>
      </w:r>
      <w:r w:rsidR="00437380" w:rsidRPr="00AC702C">
        <w:rPr>
          <w:rFonts w:ascii="Times New Roman" w:hAnsi="Times New Roman" w:cs="Times New Roman"/>
          <w:sz w:val="26"/>
          <w:szCs w:val="26"/>
        </w:rPr>
        <w:t>-20</w:t>
      </w:r>
      <w:r w:rsidR="00437380">
        <w:rPr>
          <w:rFonts w:ascii="Times New Roman" w:hAnsi="Times New Roman" w:cs="Times New Roman"/>
          <w:sz w:val="26"/>
          <w:szCs w:val="26"/>
        </w:rPr>
        <w:t xml:space="preserve">24 </w:t>
      </w:r>
      <w:r w:rsidR="00437380" w:rsidRPr="00AC702C">
        <w:rPr>
          <w:rFonts w:ascii="Times New Roman" w:hAnsi="Times New Roman" w:cs="Times New Roman"/>
          <w:sz w:val="26"/>
          <w:szCs w:val="26"/>
        </w:rPr>
        <w:t>годы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D553A1">
        <w:rPr>
          <w:rFonts w:ascii="Times New Roman" w:hAnsi="Times New Roman" w:cs="Times New Roman"/>
          <w:sz w:val="26"/>
          <w:szCs w:val="26"/>
        </w:rPr>
        <w:t>6,0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765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D553A1">
        <w:rPr>
          <w:rFonts w:ascii="Times New Roman" w:hAnsi="Times New Roman" w:cs="Times New Roman"/>
          <w:color w:val="000000"/>
        </w:rPr>
        <w:t>2,0</w:t>
      </w:r>
      <w:r w:rsidR="00DC17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D553A1">
        <w:rPr>
          <w:rFonts w:ascii="Times New Roman" w:hAnsi="Times New Roman" w:cs="Times New Roman"/>
          <w:sz w:val="26"/>
          <w:szCs w:val="26"/>
        </w:rPr>
        <w:t>2,0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="00D553A1">
        <w:rPr>
          <w:rFonts w:ascii="Times New Roman" w:hAnsi="Times New Roman" w:cs="Times New Roman"/>
          <w:sz w:val="26"/>
          <w:szCs w:val="26"/>
        </w:rPr>
        <w:t>–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r w:rsidR="00D553A1">
        <w:rPr>
          <w:rFonts w:ascii="Times New Roman" w:hAnsi="Times New Roman" w:cs="Times New Roman"/>
          <w:sz w:val="26"/>
          <w:szCs w:val="26"/>
        </w:rPr>
        <w:t>2,0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p w:rsidR="00D16E14" w:rsidRDefault="00D16E14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173" w:type="dxa"/>
        <w:tblLayout w:type="fixed"/>
        <w:tblLook w:val="0000" w:firstRow="0" w:lastRow="0" w:firstColumn="0" w:lastColumn="0" w:noHBand="0" w:noVBand="0"/>
      </w:tblPr>
      <w:tblGrid>
        <w:gridCol w:w="675"/>
        <w:gridCol w:w="2970"/>
        <w:gridCol w:w="810"/>
        <w:gridCol w:w="810"/>
        <w:gridCol w:w="797"/>
        <w:gridCol w:w="13"/>
        <w:gridCol w:w="1971"/>
        <w:gridCol w:w="2127"/>
      </w:tblGrid>
      <w:tr w:rsidR="00D16E14" w:rsidRPr="00C16229" w:rsidTr="00D72288">
        <w:trPr>
          <w:trHeight w:val="936"/>
        </w:trPr>
        <w:tc>
          <w:tcPr>
            <w:tcW w:w="675" w:type="dxa"/>
            <w:vMerge w:val="restart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2970" w:type="dxa"/>
            <w:vMerge w:val="restart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 </w:t>
            </w:r>
          </w:p>
        </w:tc>
        <w:tc>
          <w:tcPr>
            <w:tcW w:w="2417" w:type="dxa"/>
            <w:gridSpan w:val="3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984" w:type="dxa"/>
            <w:gridSpan w:val="2"/>
            <w:vMerge w:val="restart"/>
          </w:tcPr>
          <w:p w:rsidR="00D16E14" w:rsidRPr="00C16229" w:rsidRDefault="00D16E14" w:rsidP="00D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2127" w:type="dxa"/>
            <w:vMerge w:val="restart"/>
          </w:tcPr>
          <w:p w:rsidR="00D16E14" w:rsidRPr="00C16229" w:rsidRDefault="00D16E14" w:rsidP="00D72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D16E14" w:rsidRPr="00C16229" w:rsidTr="00D72288">
        <w:trPr>
          <w:trHeight w:val="269"/>
        </w:trPr>
        <w:tc>
          <w:tcPr>
            <w:tcW w:w="675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годам</w:t>
            </w:r>
          </w:p>
        </w:tc>
        <w:tc>
          <w:tcPr>
            <w:tcW w:w="1984" w:type="dxa"/>
            <w:gridSpan w:val="2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14" w:rsidRPr="00C16229" w:rsidTr="00D72288">
        <w:trPr>
          <w:trHeight w:val="70"/>
        </w:trPr>
        <w:tc>
          <w:tcPr>
            <w:tcW w:w="675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79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984" w:type="dxa"/>
            <w:gridSpan w:val="2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14" w:rsidRPr="00C16229" w:rsidTr="00D72288">
        <w:trPr>
          <w:trHeight w:val="120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комиссии по  противодействию коррупции в органах местного самоуправления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заседаний комиссии по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мере необходимости,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</w:tr>
      <w:tr w:rsidR="00D16E14" w:rsidRPr="00C16229" w:rsidTr="00D72288">
        <w:trPr>
          <w:trHeight w:val="192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координации деятельности органов местного самоуправления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 по рассмотрению обращений граждан по вопросам противодействия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коррупции, поступивших по телефону горячей линии"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 в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деятельность по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противодействию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</w:t>
            </w:r>
          </w:p>
        </w:tc>
      </w:tr>
      <w:tr w:rsidR="00D16E14" w:rsidRPr="00C16229" w:rsidTr="00D72288">
        <w:trPr>
          <w:trHeight w:val="144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контроля за  соблюдением муниципальными служащими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ограничений и запретов,  предусмотренных законодательством о муниципальной службе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144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проведению функциональной ротации кадров работников муниципальной службы на тех направлениях и должностях, где особенно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велик риск коррупции,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создание кадрового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резерва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132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реестра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наиболее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опасных сфер деятельности органов местного самоуправления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наиболее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муниципальной службы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168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в органах местного самоуправления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механизмов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внутреннего антикоррупционного контроля  за деятельностью муниципальных служащих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замещающих наиболее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 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96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антикоррупционной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нормативных правовых актов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и их проектов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 выявление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коррупционных правонарушений       </w:t>
            </w:r>
          </w:p>
        </w:tc>
      </w:tr>
      <w:tr w:rsidR="00D16E14" w:rsidRPr="00C16229" w:rsidTr="00D72288">
        <w:trPr>
          <w:trHeight w:val="982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 установленном порядке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представителей общественных организаций к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проведению независимой антикоррупционной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нормативных правовых актов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и их проектов  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 выявление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коррупционных правонарушений       </w:t>
            </w:r>
          </w:p>
        </w:tc>
      </w:tr>
      <w:tr w:rsidR="00D16E14" w:rsidRPr="00C16229" w:rsidTr="00D72288">
        <w:trPr>
          <w:trHeight w:val="96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выявление коррупционных рисков, в том числе причин и условий коррупции </w:t>
            </w:r>
            <w:proofErr w:type="gram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в  деятельности</w:t>
            </w:r>
            <w:proofErr w:type="gram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по размещению муниципальных заказов, устранение выявленных </w:t>
            </w:r>
          </w:p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корупционных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рисков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обобщение исследований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     </w:t>
            </w:r>
          </w:p>
        </w:tc>
      </w:tr>
      <w:tr w:rsidR="00D16E14" w:rsidRPr="00C16229" w:rsidTr="00D72288">
        <w:trPr>
          <w:trHeight w:val="132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0" w:type="dxa"/>
          </w:tcPr>
          <w:p w:rsidR="00D16E14" w:rsidRPr="00C16229" w:rsidRDefault="005937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Опубликование в средствах массовой информации о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Аршановского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сельсовета в сфере противодействия коррупции</w:t>
            </w:r>
          </w:p>
        </w:tc>
        <w:tc>
          <w:tcPr>
            <w:tcW w:w="810" w:type="dxa"/>
          </w:tcPr>
          <w:p w:rsidR="00D16E14" w:rsidRPr="00C16229" w:rsidRDefault="005937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D16E14"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информационного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материала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     </w:t>
            </w:r>
          </w:p>
        </w:tc>
      </w:tr>
      <w:tr w:rsidR="00D16E14" w:rsidRPr="00C16229" w:rsidTr="00D72288">
        <w:trPr>
          <w:trHeight w:val="132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Издание и размещение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буклетов, листовок,  баннеров направленных на создание в обществе нетерпимости к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коррупционному поведению</w:t>
            </w:r>
          </w:p>
        </w:tc>
        <w:tc>
          <w:tcPr>
            <w:tcW w:w="810" w:type="dxa"/>
          </w:tcPr>
          <w:p w:rsidR="00D16E14" w:rsidRPr="00C16229" w:rsidRDefault="005937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информационных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материалов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раза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  </w:t>
            </w:r>
          </w:p>
        </w:tc>
      </w:tr>
      <w:tr w:rsidR="00D16E14" w:rsidRPr="00C16229" w:rsidTr="00D72288">
        <w:trPr>
          <w:trHeight w:val="204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"круглых столов" по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вопросам противодействия коррупции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"круглых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столов не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менее 1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раза в год</w:t>
            </w:r>
          </w:p>
        </w:tc>
      </w:tr>
      <w:tr w:rsidR="00D16E14" w:rsidRPr="00C16229" w:rsidTr="00D72288">
        <w:trPr>
          <w:trHeight w:val="384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Ведение раздела на официальном сайте администрации «Противодействие коррупции»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антикоррупционного общественного сознания, нетерпимого отношения к проявлениям коррупции</w:t>
            </w:r>
          </w:p>
        </w:tc>
      </w:tr>
      <w:tr w:rsidR="00D16E14" w:rsidRPr="00C16229" w:rsidTr="00D72288">
        <w:trPr>
          <w:trHeight w:val="120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служащих  </w:t>
            </w:r>
          </w:p>
        </w:tc>
      </w:tr>
      <w:tr w:rsidR="00D16E14" w:rsidRPr="00C16229" w:rsidTr="00D72288">
        <w:trPr>
          <w:trHeight w:val="96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 на семинарах или курсах по теме "Противодействие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в органах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и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управления"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антикоррупционного общественного сознания, нетерпимого отношения к проявлениям коррупции</w:t>
            </w:r>
          </w:p>
        </w:tc>
      </w:tr>
      <w:tr w:rsidR="00D16E14" w:rsidRPr="00C16229" w:rsidTr="00D72288">
        <w:trPr>
          <w:trHeight w:val="156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субъектам малого и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 предпринимательства по вопросам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преодоления административных барьеров, в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том числе по вопросам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контрольно-надзорных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досудебной и судебной защиты, представление интересов в государственных и муниципальных органах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168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местного самоуправления 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административных регламентов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гражданам и юридическим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>лицам муниципальных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   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фактов,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порождающих коррупцию    </w:t>
            </w:r>
          </w:p>
        </w:tc>
      </w:tr>
      <w:tr w:rsidR="00D16E14" w:rsidRPr="00C16229" w:rsidTr="00D72288">
        <w:trPr>
          <w:trHeight w:val="840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приведению должностных инструкций муниципальных служащих </w:t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в соответствие с принятыми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административными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регламентами предоставления гражданам и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юридическим лицам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услуг              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C1622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 w:rsidRPr="00C162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правонарушений     </w:t>
            </w:r>
          </w:p>
        </w:tc>
      </w:tr>
      <w:tr w:rsidR="00D16E14" w:rsidRPr="00C16229" w:rsidTr="00D72288">
        <w:trPr>
          <w:trHeight w:val="558"/>
        </w:trPr>
        <w:tc>
          <w:tcPr>
            <w:tcW w:w="675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D16E14" w:rsidRPr="00C16229" w:rsidRDefault="00D16E14" w:rsidP="00D72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6E14" w:rsidRPr="00C16229" w:rsidRDefault="00D16E14" w:rsidP="00D72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E14" w:rsidRDefault="00D16E14" w:rsidP="00F73A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Л.Н.Сыргашев</w:t>
      </w:r>
      <w:proofErr w:type="spellEnd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26088"/>
    <w:rsid w:val="00106035"/>
    <w:rsid w:val="001F791B"/>
    <w:rsid w:val="0020193B"/>
    <w:rsid w:val="002C7929"/>
    <w:rsid w:val="003035D1"/>
    <w:rsid w:val="00437380"/>
    <w:rsid w:val="00495487"/>
    <w:rsid w:val="0058668D"/>
    <w:rsid w:val="00593714"/>
    <w:rsid w:val="005C37AD"/>
    <w:rsid w:val="00607F39"/>
    <w:rsid w:val="006431F0"/>
    <w:rsid w:val="00671A25"/>
    <w:rsid w:val="006B034F"/>
    <w:rsid w:val="006C400A"/>
    <w:rsid w:val="006D0966"/>
    <w:rsid w:val="006F1B0B"/>
    <w:rsid w:val="0070466D"/>
    <w:rsid w:val="008573B4"/>
    <w:rsid w:val="00894ADC"/>
    <w:rsid w:val="008B22DA"/>
    <w:rsid w:val="00915062"/>
    <w:rsid w:val="00A06961"/>
    <w:rsid w:val="00A11CE2"/>
    <w:rsid w:val="00A67CDC"/>
    <w:rsid w:val="00A71BAE"/>
    <w:rsid w:val="00AA0C3F"/>
    <w:rsid w:val="00BB20C4"/>
    <w:rsid w:val="00C12991"/>
    <w:rsid w:val="00C8312C"/>
    <w:rsid w:val="00C85D41"/>
    <w:rsid w:val="00D12268"/>
    <w:rsid w:val="00D16E14"/>
    <w:rsid w:val="00D553A1"/>
    <w:rsid w:val="00DC17C3"/>
    <w:rsid w:val="00EB3B78"/>
    <w:rsid w:val="00F73A8A"/>
    <w:rsid w:val="00F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9FF3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F73A8A"/>
    <w:pPr>
      <w:spacing w:after="0" w:line="240" w:lineRule="auto"/>
    </w:pPr>
  </w:style>
  <w:style w:type="table" w:styleId="a4">
    <w:name w:val="Table Grid"/>
    <w:basedOn w:val="a1"/>
    <w:uiPriority w:val="59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6E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38</cp:revision>
  <cp:lastPrinted>2022-02-24T08:07:00Z</cp:lastPrinted>
  <dcterms:created xsi:type="dcterms:W3CDTF">2019-05-20T02:13:00Z</dcterms:created>
  <dcterms:modified xsi:type="dcterms:W3CDTF">2022-05-25T02:29:00Z</dcterms:modified>
</cp:coreProperties>
</file>